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both"/>
        <w:rPr>
          <w:rFonts w:hint="default" w:ascii="Times New Roman" w:hAnsi="Times New Roman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宋体"/>
          <w:b w:val="0"/>
          <w:bCs w:val="0"/>
          <w:color w:val="auto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spacing w:after="100" w:afterAutospacing="1"/>
        <w:jc w:val="center"/>
        <w:rPr>
          <w:rFonts w:hint="eastAsia" w:ascii="Times New Roman" w:hAnsi="Times New Roman" w:cs="宋体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auto"/>
          <w:sz w:val="32"/>
          <w:szCs w:val="32"/>
          <w:lang w:eastAsia="zh-CN"/>
        </w:rPr>
        <w:t>河南公司公开招聘应聘人员报名表</w:t>
      </w:r>
    </w:p>
    <w:tbl>
      <w:tblPr>
        <w:tblStyle w:val="6"/>
        <w:tblW w:w="1003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720"/>
        <w:gridCol w:w="1333"/>
        <w:gridCol w:w="1144"/>
        <w:gridCol w:w="1199"/>
        <w:gridCol w:w="1335"/>
        <w:gridCol w:w="1515"/>
        <w:gridCol w:w="17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exac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性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别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788" w:type="dxa"/>
            <w:vMerge w:val="restart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exac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57" w:hRule="exac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政治面貌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加入时间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)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参加工作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健康状况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7" w:hRule="exac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取得时间</w:t>
            </w:r>
            <w:r>
              <w:rPr>
                <w:rFonts w:ascii="宋体" w:hAnsi="宋体" w:cs="Times New Roman"/>
                <w:b/>
                <w:bCs/>
                <w:color w:val="auto"/>
                <w:szCs w:val="21"/>
              </w:rPr>
              <w:t>)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外语水平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熟悉专业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有何专长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72" w:hRule="exact"/>
          <w:jc w:val="center"/>
        </w:trPr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历</w:t>
            </w:r>
          </w:p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教</w:t>
            </w:r>
            <w:r>
              <w:rPr>
                <w:rFonts w:ascii="宋体" w:hAnsi="宋体" w:cs="Times New Roman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育</w:t>
            </w:r>
          </w:p>
        </w:tc>
        <w:tc>
          <w:tcPr>
            <w:tcW w:w="2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宋体" w:cs="Times New Roman"/>
                <w:b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毕业时间、院校及专业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2" w:hRule="exac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在</w:t>
            </w:r>
            <w:r>
              <w:rPr>
                <w:rFonts w:ascii="宋体" w:hAnsi="宋体" w:cs="Times New Roman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教</w:t>
            </w:r>
            <w:r>
              <w:rPr>
                <w:rFonts w:ascii="宋体" w:hAnsi="宋体" w:cs="Times New Roman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育</w:t>
            </w:r>
          </w:p>
        </w:tc>
        <w:tc>
          <w:tcPr>
            <w:tcW w:w="2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宋体" w:cs="Times New Roman"/>
                <w:b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jc w:val="center"/>
              <w:textAlignment w:val="auto"/>
              <w:rPr>
                <w:rFonts w:ascii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</w:rPr>
              <w:t>毕业时间、院校及专业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4" w:hRule="exac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工作单位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宋体" w:hAnsi="宋体" w:cs="Times New Roman"/>
                <w:b/>
                <w:color w:val="auto"/>
                <w:szCs w:val="21"/>
                <w:lang w:val="en-US" w:eastAsia="zh-CN"/>
              </w:rPr>
              <w:t>市场化聘任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54" w:hRule="exac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现任职务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任职时间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54" w:hRule="exac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现职级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提职时间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4" w:hRule="exac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应聘岗位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  <w:lang w:eastAsia="zh-CN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  <w:lang w:eastAsia="zh-CN"/>
              </w:rPr>
              <w:t>调剂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54" w:hRule="exac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Cs w:val="21"/>
                <w:lang w:eastAsia="zh-CN"/>
              </w:rPr>
              <w:t>符合哪类条件包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033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工作经历</w:t>
            </w:r>
          </w:p>
        </w:tc>
        <w:tc>
          <w:tcPr>
            <w:tcW w:w="831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</w:rPr>
              <w:t>5.09－19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8.07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***</w:t>
            </w:r>
            <w:r>
              <w:rPr>
                <w:rFonts w:hint="eastAsia" w:ascii="宋体" w:hAnsi="宋体"/>
                <w:color w:val="auto"/>
                <w:sz w:val="24"/>
              </w:rPr>
              <w:t>学院电厂热能动力专业学生</w:t>
            </w:r>
          </w:p>
          <w:p>
            <w:pPr>
              <w:spacing w:line="260" w:lineRule="exact"/>
              <w:ind w:left="2160" w:hanging="2160" w:hangingChars="90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8.07－1994.10 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历任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厂辅机值班工、给水副值、主值、副司机、班组技术员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199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</w:rPr>
              <w:t>.1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color w:val="auto"/>
                <w:sz w:val="24"/>
              </w:rPr>
              <w:t>—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1999.01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厂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***</w:t>
            </w:r>
            <w:r>
              <w:rPr>
                <w:rFonts w:hint="eastAsia" w:ascii="宋体" w:hAnsi="宋体"/>
                <w:color w:val="auto"/>
                <w:sz w:val="24"/>
              </w:rPr>
              <w:t>部副部长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（副科级）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1999.01</w:t>
            </w:r>
            <w:r>
              <w:rPr>
                <w:rFonts w:ascii="宋体" w:hAnsi="宋体"/>
                <w:color w:val="auto"/>
                <w:sz w:val="24"/>
              </w:rPr>
              <w:t>—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2000.05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厂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部部长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、经理（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正科级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－2005.01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厂副厂长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（副处级）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</w:rPr>
              <w:t>.0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－2014.02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公司总经理、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电厂厂长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（正处级）</w:t>
            </w:r>
          </w:p>
          <w:p>
            <w:pPr>
              <w:spacing w:line="260" w:lineRule="exact"/>
              <w:ind w:left="2160" w:hanging="2160" w:hangingChars="900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2014.02—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2021.08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公司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总监、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部主任</w:t>
            </w:r>
          </w:p>
          <w:p>
            <w:pPr>
              <w:rPr>
                <w:rFonts w:hint="default" w:ascii="宋体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2021.08</w:t>
            </w:r>
            <w:r>
              <w:rPr>
                <w:rFonts w:hint="eastAsia" w:ascii="宋体" w:hAnsi="宋体"/>
                <w:color w:val="auto"/>
                <w:sz w:val="24"/>
              </w:rPr>
              <w:t>—今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**</w:t>
            </w:r>
            <w:r>
              <w:rPr>
                <w:rFonts w:hint="eastAsia" w:ascii="宋体" w:hAnsi="宋体"/>
                <w:color w:val="auto"/>
                <w:sz w:val="24"/>
              </w:rPr>
              <w:t>公司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**部主任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53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主要工作业绩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字以内）</w:t>
            </w:r>
          </w:p>
        </w:tc>
        <w:tc>
          <w:tcPr>
            <w:tcW w:w="83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11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奖惩情况</w:t>
            </w:r>
          </w:p>
        </w:tc>
        <w:tc>
          <w:tcPr>
            <w:tcW w:w="831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4" w:hRule="atLeast"/>
          <w:jc w:val="center"/>
        </w:trPr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主要家庭成员及社会关系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称谓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Cs w:val="21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207" w:hRule="atLeast"/>
          <w:jc w:val="center"/>
        </w:trPr>
        <w:tc>
          <w:tcPr>
            <w:tcW w:w="10034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本人承诺以上填写内容真实、完整、有效，如有虚假愿承担一切责任。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lang w:eastAsia="zh-CN"/>
              </w:rPr>
              <w:t>本人签字</w:t>
            </w:r>
            <w:r>
              <w:rPr>
                <w:rFonts w:hint="eastAsia"/>
                <w:lang w:val="en-US" w:eastAsia="zh-CN"/>
              </w:rPr>
              <w:t>(手写)：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**年**月**日</w:t>
            </w:r>
          </w:p>
        </w:tc>
      </w:tr>
    </w:tbl>
    <w:p>
      <w:pPr>
        <w:tabs>
          <w:tab w:val="left" w:pos="0"/>
          <w:tab w:val="left" w:pos="7180"/>
        </w:tabs>
        <w:spacing w:line="560" w:lineRule="exact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</w:p>
    <w:p>
      <w:pPr>
        <w:tabs>
          <w:tab w:val="left" w:pos="0"/>
          <w:tab w:val="left" w:pos="7180"/>
        </w:tabs>
        <w:spacing w:line="560" w:lineRule="exact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</w:p>
    <w:p>
      <w:pPr>
        <w:tabs>
          <w:tab w:val="left" w:pos="0"/>
          <w:tab w:val="left" w:pos="7180"/>
        </w:tabs>
        <w:spacing w:line="560" w:lineRule="exact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</w:p>
    <w:p>
      <w:pPr>
        <w:tabs>
          <w:tab w:val="left" w:pos="0"/>
          <w:tab w:val="left" w:pos="7180"/>
        </w:tabs>
        <w:spacing w:line="560" w:lineRule="exact"/>
        <w:jc w:val="center"/>
        <w:rPr>
          <w:rFonts w:asci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rPr>
          <w:rFonts w:ascii="Times New Roman" w:hAnsi="Times New Roman" w:eastAsia="仿宋_GB2312"/>
          <w:color w:val="auto"/>
        </w:rPr>
      </w:pP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表中所列项目，由本人实事求是地填写。表内项目没有内容填写的，可填写“无”。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表中的日期、时间具体到月，一律用公历和阿拉伯数字表示，如“</w:t>
      </w:r>
      <w:r>
        <w:rPr>
          <w:rFonts w:ascii="仿宋_GB2312" w:eastAsia="仿宋_GB2312"/>
          <w:color w:val="auto"/>
          <w:sz w:val="32"/>
          <w:szCs w:val="32"/>
        </w:rPr>
        <w:t>1992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ascii="仿宋_GB2312" w:eastAsia="仿宋_GB2312"/>
          <w:color w:val="auto"/>
          <w:sz w:val="32"/>
          <w:szCs w:val="32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月”应填写为“</w:t>
      </w:r>
      <w:r>
        <w:rPr>
          <w:rFonts w:ascii="仿宋_GB2312" w:eastAsia="仿宋_GB2312"/>
          <w:color w:val="auto"/>
          <w:sz w:val="32"/>
          <w:szCs w:val="32"/>
        </w:rPr>
        <w:t>1992.05</w:t>
      </w:r>
      <w:r>
        <w:rPr>
          <w:rFonts w:hint="eastAsia" w:ascii="仿宋_GB2312" w:eastAsia="仿宋_GB2312"/>
          <w:color w:val="auto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4.</w:t>
      </w:r>
      <w:r>
        <w:rPr>
          <w:rFonts w:hint="eastAsia" w:ascii="仿宋_GB2312" w:eastAsia="仿宋_GB2312"/>
          <w:color w:val="auto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6.</w:t>
      </w:r>
      <w:r>
        <w:rPr>
          <w:rFonts w:hint="eastAsia" w:ascii="仿宋_GB2312" w:eastAsia="仿宋_GB2312"/>
          <w:color w:val="auto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7.</w:t>
      </w:r>
      <w:r>
        <w:rPr>
          <w:rFonts w:hint="eastAsia" w:ascii="仿宋_GB2312" w:eastAsia="仿宋_GB2312"/>
          <w:color w:val="auto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color w:val="auto"/>
          <w:sz w:val="32"/>
          <w:szCs w:val="32"/>
        </w:rPr>
        <w:t>/</w:t>
      </w:r>
      <w:r>
        <w:rPr>
          <w:rFonts w:hint="eastAsia" w:ascii="仿宋_GB2312" w:eastAsia="仿宋_GB2312"/>
          <w:color w:val="auto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8.</w:t>
      </w:r>
      <w:r>
        <w:rPr>
          <w:rFonts w:hint="eastAsia" w:ascii="仿宋_GB2312" w:eastAsia="仿宋_GB2312"/>
          <w:color w:val="auto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9.</w:t>
      </w:r>
      <w:r>
        <w:rPr>
          <w:rFonts w:hint="eastAsia" w:ascii="仿宋_GB2312" w:eastAsia="仿宋_GB2312"/>
          <w:color w:val="auto"/>
          <w:sz w:val="32"/>
          <w:szCs w:val="32"/>
        </w:rPr>
        <w:t>“任职时间”填写担任现职务的时间，“提职时间”填写提拔至现职级的时间。“现职级”填写如：总部部门副职级、正处级。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10.</w:t>
      </w:r>
      <w:r>
        <w:rPr>
          <w:rFonts w:hint="eastAsia" w:ascii="仿宋_GB2312" w:eastAsia="仿宋_GB2312"/>
          <w:color w:val="auto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color w:val="auto"/>
          <w:sz w:val="32"/>
          <w:szCs w:val="32"/>
        </w:rPr>
        <w:t>**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**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ascii="仿宋_GB2312" w:eastAsia="仿宋_GB2312"/>
          <w:color w:val="auto"/>
          <w:sz w:val="32"/>
          <w:szCs w:val="32"/>
        </w:rPr>
        <w:t>**</w:t>
      </w:r>
      <w:r>
        <w:rPr>
          <w:rFonts w:hint="eastAsia" w:ascii="仿宋_GB2312" w:eastAsia="仿宋_GB2312"/>
          <w:color w:val="auto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11.</w:t>
      </w:r>
      <w:r>
        <w:rPr>
          <w:rFonts w:hint="eastAsia" w:ascii="仿宋_GB2312" w:eastAsia="仿宋_GB2312"/>
          <w:color w:val="auto"/>
          <w:sz w:val="32"/>
          <w:szCs w:val="32"/>
        </w:rPr>
        <w:t>“主要工作业绩”填写近三年主要工作业绩。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12.</w:t>
      </w:r>
      <w:r>
        <w:rPr>
          <w:rFonts w:hint="eastAsia" w:ascii="仿宋_GB2312" w:eastAsia="仿宋_GB2312"/>
          <w:color w:val="auto"/>
          <w:sz w:val="32"/>
          <w:szCs w:val="32"/>
        </w:rPr>
        <w:t>“奖惩情况”填写省、部级以上的奖励和记功；受处分的，要填写何年何月因何问题经何单位批准受何种处分，何年何月经何单位批准撤消何种处分。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13.</w:t>
      </w:r>
      <w:r>
        <w:rPr>
          <w:rFonts w:hint="eastAsia" w:ascii="仿宋_GB2312" w:eastAsia="仿宋_GB2312"/>
          <w:color w:val="auto"/>
          <w:sz w:val="32"/>
          <w:szCs w:val="32"/>
        </w:rPr>
        <w:t>“主要家庭成员及社会关系”，填写配偶、父母、子女情况。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报名表要粘贴本人近期彩色证件电子照片（白底或蓝底）。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color w:val="auto"/>
        </w:rPr>
      </w:pPr>
      <w:r>
        <w:rPr>
          <w:rFonts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388536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A0"/>
    <w:rsid w:val="00106AEF"/>
    <w:rsid w:val="0011405C"/>
    <w:rsid w:val="00200DEE"/>
    <w:rsid w:val="0026067B"/>
    <w:rsid w:val="002E167C"/>
    <w:rsid w:val="00323EBF"/>
    <w:rsid w:val="004F655C"/>
    <w:rsid w:val="00556D6A"/>
    <w:rsid w:val="00562D9A"/>
    <w:rsid w:val="005C438F"/>
    <w:rsid w:val="005E0D73"/>
    <w:rsid w:val="0069351D"/>
    <w:rsid w:val="006B1B44"/>
    <w:rsid w:val="006D604F"/>
    <w:rsid w:val="006E32A0"/>
    <w:rsid w:val="006E5CF6"/>
    <w:rsid w:val="007F13D8"/>
    <w:rsid w:val="008B23F2"/>
    <w:rsid w:val="008B504E"/>
    <w:rsid w:val="009722C6"/>
    <w:rsid w:val="00A823A4"/>
    <w:rsid w:val="00BE0FC2"/>
    <w:rsid w:val="00C31A0D"/>
    <w:rsid w:val="00C83953"/>
    <w:rsid w:val="00D0302B"/>
    <w:rsid w:val="00D92571"/>
    <w:rsid w:val="00DA44A9"/>
    <w:rsid w:val="00DB1F07"/>
    <w:rsid w:val="00DC37BE"/>
    <w:rsid w:val="00E3392E"/>
    <w:rsid w:val="00E60BCB"/>
    <w:rsid w:val="00EC4FC3"/>
    <w:rsid w:val="00EC6E6D"/>
    <w:rsid w:val="00ED0237"/>
    <w:rsid w:val="00F75722"/>
    <w:rsid w:val="00FF458B"/>
    <w:rsid w:val="07EB3A3A"/>
    <w:rsid w:val="0D653F30"/>
    <w:rsid w:val="131B02B9"/>
    <w:rsid w:val="142502F8"/>
    <w:rsid w:val="16AB5465"/>
    <w:rsid w:val="1CD3682C"/>
    <w:rsid w:val="2105244F"/>
    <w:rsid w:val="335525CC"/>
    <w:rsid w:val="39561D56"/>
    <w:rsid w:val="3D42753D"/>
    <w:rsid w:val="476C34C9"/>
    <w:rsid w:val="480D72C7"/>
    <w:rsid w:val="49DB4C7B"/>
    <w:rsid w:val="4B8A61D7"/>
    <w:rsid w:val="4BB54398"/>
    <w:rsid w:val="56DB6891"/>
    <w:rsid w:val="59AE06C7"/>
    <w:rsid w:val="59D440D5"/>
    <w:rsid w:val="628C4E46"/>
    <w:rsid w:val="635B1DB6"/>
    <w:rsid w:val="68A87D69"/>
    <w:rsid w:val="70E2708E"/>
    <w:rsid w:val="71B8511B"/>
    <w:rsid w:val="7C61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spacing w:before="58"/>
      <w:jc w:val="left"/>
    </w:pPr>
    <w:rPr>
      <w:rFonts w:ascii="仿宋_GB2312" w:hAnsi="Calibri" w:eastAsia="仿宋_GB2312" w:cs="仿宋_GB2312"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218</Words>
  <Characters>1246</Characters>
  <Lines>10</Lines>
  <Paragraphs>2</Paragraphs>
  <TotalTime>5</TotalTime>
  <ScaleCrop>false</ScaleCrop>
  <LinksUpToDate>false</LinksUpToDate>
  <CharactersWithSpaces>1462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2020-06-26T14:58:00Z</dcterms:created>
  <dc:creator>SPIC</dc:creator>
  <cp:lastModifiedBy>任  豪</cp:lastModifiedBy>
  <cp:lastPrinted>2022-09-28T06:20:00Z</cp:lastPrinted>
  <dcterms:modified xsi:type="dcterms:W3CDTF">2023-03-03T10:46:17Z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AEEF2442C04B4127B512AFB76848F653</vt:lpwstr>
  </property>
</Properties>
</file>