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17A1">
      <w:pPr>
        <w:rPr>
          <w:rFonts w:hint="eastAsia"/>
        </w:rPr>
      </w:pPr>
      <w:r>
        <w:rPr>
          <w:rFonts w:hint="eastAsia"/>
          <w:b w:val="0"/>
          <w:bCs w:val="0"/>
          <w:lang w:val="en-US" w:eastAsia="zh-CN"/>
        </w:rPr>
        <w:t>1.</w:t>
      </w:r>
      <w:r>
        <w:rPr>
          <w:rFonts w:hint="eastAsia"/>
        </w:rPr>
        <w:t>小雯同学性格内向，胆小怯懦，最喜欢的事就是一个人静静地读书，很少和同学主动交往。为了改变这个现状，你认为老师应采取的措施是（）</w:t>
      </w:r>
    </w:p>
    <w:p w14:paraId="7B41CC1E">
      <w:pPr>
        <w:rPr>
          <w:rFonts w:hint="eastAsia"/>
        </w:rPr>
      </w:pPr>
      <w:r>
        <w:rPr>
          <w:rFonts w:hint="eastAsia"/>
        </w:rPr>
        <w:t>①主动与她谈心，希望能得到信任</w:t>
      </w:r>
    </w:p>
    <w:p w14:paraId="54295326">
      <w:pPr>
        <w:rPr>
          <w:rFonts w:hint="eastAsia"/>
        </w:rPr>
      </w:pPr>
      <w:r>
        <w:rPr>
          <w:rFonts w:hint="eastAsia"/>
        </w:rPr>
        <w:t>②表扬小雯喜欢读书的好习惯</w:t>
      </w:r>
    </w:p>
    <w:p w14:paraId="721DDAF7">
      <w:pPr>
        <w:rPr>
          <w:rFonts w:hint="eastAsia"/>
        </w:rPr>
      </w:pPr>
      <w:r>
        <w:rPr>
          <w:rFonts w:hint="eastAsia"/>
        </w:rPr>
        <w:t>③建立班级互动小组，把小雯与性格外向的同学划分一组</w:t>
      </w:r>
    </w:p>
    <w:p w14:paraId="031ECEE1">
      <w:pPr>
        <w:rPr>
          <w:rFonts w:hint="eastAsia"/>
        </w:rPr>
      </w:pPr>
      <w:r>
        <w:rPr>
          <w:rFonts w:hint="eastAsia"/>
        </w:rPr>
        <w:t>④批评小雯胆小不合群</w:t>
      </w:r>
    </w:p>
    <w:p w14:paraId="07E4AF37">
      <w:pPr>
        <w:rPr>
          <w:rFonts w:hint="eastAsia"/>
        </w:rPr>
      </w:pPr>
      <w:r>
        <w:rPr>
          <w:rFonts w:hint="eastAsia"/>
        </w:rPr>
        <w:t>A.①②④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B.②③④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C.①②③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D.①③④</w:t>
      </w:r>
    </w:p>
    <w:p w14:paraId="4FFD6840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教师要尊重并适应学生个体的差异性和独特性，同时，针对个体差异性和独特性，采取特色化、个性化的教育方式。④批评小雯胆小不合群，没有尊重学生个体的差异性和独特性，可能让小雯感到自卑和孤立，进一步强化她的内向和胆怯，是错误的教育方式。④不选，排除A、B、D项。①主动与小雯谈心，能够深入了解小雯内心的想法，与其建立信任关系，让其感受到老师的关心和支持。②表扬小雯喜欢读书的好习惯，能够通过鼓励的方式，增强其自信心，老师可以据此引导小雯多与其他同学交流读书心得。③建立班级互动小组，把小雯与性格外向的同学划分一组，是一种有效的社交支持策略，可以让外向的同学带动小雯参加集体活动，让她在轻松的社交氛围里逐渐适应与他人交往。本题选C。</w:t>
      </w:r>
    </w:p>
    <w:p w14:paraId="43AA375A">
      <w:pPr>
        <w:rPr>
          <w:rFonts w:hint="eastAsia"/>
        </w:rPr>
      </w:pPr>
      <w:r>
        <w:rPr>
          <w:rFonts w:hint="eastAsia"/>
          <w:b w:val="0"/>
          <w:bCs w:val="0"/>
          <w:lang w:val="en-US" w:eastAsia="zh-CN"/>
        </w:rPr>
        <w:t>2.</w:t>
      </w:r>
      <w:r>
        <w:rPr>
          <w:rFonts w:hint="eastAsia"/>
        </w:rPr>
        <w:t>文学是人学，作家将自己内心深处最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的无意识心理活动以文字的形式外化，从而让读者得以窥见在文字中流淌着的珍贵灵魂。文学写作是自我的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，亦是找寻自我的途径。对于文学作品的解读，也应该从深入作家的内心世界起步。</w:t>
      </w:r>
    </w:p>
    <w:p w14:paraId="3604B5A3">
      <w:pPr>
        <w:rPr>
          <w:rFonts w:hint="eastAsia"/>
        </w:rPr>
      </w:pPr>
      <w:r>
        <w:rPr>
          <w:rFonts w:hint="eastAsia"/>
        </w:rPr>
        <w:t>依次填入画横线部分最恰当的一项是（）</w:t>
      </w:r>
    </w:p>
    <w:p w14:paraId="0ACA8AF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无私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倾诉</w:t>
      </w:r>
    </w:p>
    <w:p w14:paraId="4660A27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B.隐蔽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袒露</w:t>
      </w:r>
    </w:p>
    <w:p w14:paraId="259DC1DD">
      <w:pPr>
        <w:rPr>
          <w:rFonts w:hint="eastAsia"/>
        </w:rPr>
      </w:pPr>
      <w:r>
        <w:rPr>
          <w:rFonts w:hint="eastAsia"/>
        </w:rPr>
        <w:t>C.宝贵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抒发</w:t>
      </w:r>
    </w:p>
    <w:p w14:paraId="2208E277">
      <w:pPr>
        <w:rPr>
          <w:rFonts w:hint="eastAsia"/>
        </w:rPr>
      </w:pPr>
      <w:r>
        <w:rPr>
          <w:rFonts w:hint="eastAsia"/>
        </w:rPr>
        <w:t>D.真实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发泄</w:t>
      </w:r>
    </w:p>
    <w:p w14:paraId="06EB5DC0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第一空，分析上下文可知，所填词语修饰“无意识心理活动”。根据后文“让读者得以窥见在文字中流淌着的珍贵灵魂”可知，作者的无意识的心理活动是不容易被读者看见的。B项“隐蔽”、D项“真实”均符合句意，保留。A项“无私”、C项“宝贵”均无法体现“不容易被读者看见”的特点，排除A项、C项。</w:t>
      </w:r>
    </w:p>
    <w:p w14:paraId="1908EAC1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</w:rPr>
        <w:t>第二空，根据后文“亦是找寻自我的途径”可知，所填词语应传达出文学写作是自我的表达的意思。B项“袒露”比喻毫不掩饰地表露，符合句意，保留。D项“发泄”指尽量发出（情欲或不满情绪等），多与不好的情绪搭配，与文段感情色彩不符，排除。故本题选B。</w:t>
      </w:r>
    </w:p>
    <w:p w14:paraId="348B8FEB">
      <w:pPr>
        <w:jc w:val="left"/>
      </w:pPr>
      <w:r>
        <w:rPr>
          <w:rFonts w:hint="eastAsia"/>
          <w:b w:val="0"/>
          <w:bCs w:val="0"/>
          <w:lang w:val="en-US" w:eastAsia="zh-CN"/>
        </w:rPr>
        <w:t>3.</w:t>
      </w:r>
      <w:r>
        <w:rPr>
          <w:rFonts w:hint="eastAsia"/>
        </w:rPr>
        <w:t>从所给的四个选项中，选择最合适的一个填入问号处，使之呈现一定的规律性（）</w:t>
      </w:r>
    </w:p>
    <w:p w14:paraId="63C2F10A">
      <w:pPr>
        <w:jc w:val="center"/>
      </w:pPr>
      <w:r>
        <w:drawing>
          <wp:inline distT="0" distB="0" distL="114300" distR="114300">
            <wp:extent cx="3935730" cy="1576070"/>
            <wp:effectExtent l="0" t="0" r="7620" b="5080"/>
            <wp:docPr id="12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573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78363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       B         C        D</w:t>
      </w:r>
    </w:p>
    <w:p w14:paraId="03388E24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</w:rPr>
        <w:t>3.D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观察发现，题干图形的部分数依次为2、3、4、5、6，构成等差递增，故？处图形的部分数应为7。选项图形的部分数分别为6、6、6、7，只有D项符合。故本题选D。</w:t>
      </w:r>
    </w:p>
    <w:p w14:paraId="34603261">
      <w:pPr>
        <w:rPr>
          <w:rFonts w:hint="eastAsia"/>
        </w:rPr>
      </w:pPr>
      <w:r>
        <w:rPr>
          <w:rFonts w:hint="eastAsia"/>
          <w:b w:val="0"/>
          <w:bCs w:val="0"/>
          <w:lang w:val="en-US" w:eastAsia="zh-CN"/>
        </w:rPr>
        <w:t>4.</w:t>
      </w:r>
      <w:r>
        <w:rPr>
          <w:rFonts w:hint="eastAsia"/>
        </w:rPr>
        <w:t>将5个相邻的铺位出租给2家餐厅和2家水果店。要求租完不能有空余铺位，每家餐厅可以租用1个铺位，也可以租用并打通2个相邻的铺位作为其营业场所，每家水果店只能租用1个铺位，且相同类型的两个租户之间至少要间隔1个铺位。问有多少种不同的安排方式（）</w:t>
      </w:r>
    </w:p>
    <w:p w14:paraId="6FBC30A1">
      <w:pPr>
        <w:rPr>
          <w:rFonts w:hint="eastAsia"/>
        </w:rPr>
      </w:pPr>
      <w:r>
        <w:rPr>
          <w:rFonts w:hint="eastAsia"/>
        </w:rPr>
        <w:t>A.24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B.48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C.8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D.16</w:t>
      </w:r>
    </w:p>
    <w:p w14:paraId="1163BA49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题目要求将5个相邻铺位租给2家餐厅和2家水果店，不能有空铺，相同类型的两个租户之间至少要间隔1个铺位且只有餐厅可以租用并打通2个相邻的铺位作为其营业场所，水果店只能租用1个铺位且不能相邻，故必然有一个餐厅租用并打通2个相邻的铺位作为其营业场所。设这5个铺位依次为A、B、C、D、E，可分情况讨论：</w:t>
      </w:r>
    </w:p>
    <w:p w14:paraId="5088F3A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</w:rPr>
        <w:t>若其中一餐厅租用并打通的相邻铺位为A、B，则两家水果店只能租用不相邻的C、E，此时共有4种排列方式；若其中一餐厅租用并打通的相邻铺位为B、C，则两家水果店只能租用A、D，此时共有4种排列方式；若其中一餐厅租用并打通的相邻铺位为C、D，则两家水果店只能租用B、E，此时共有4种排列方式；若其中一餐厅租用并打通的相邻铺位为D、E，则两家水果店只能租用A、C，此时共有4种排列方式；综上所述，共计16种安排方式。</w:t>
      </w:r>
    </w:p>
    <w:p w14:paraId="60F8EAD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highlight w:val="yellow"/>
          <w:lang w:val="en-US" w:eastAsia="zh-CN"/>
        </w:rPr>
        <w:t>5.</w:t>
      </w:r>
      <w:r>
        <w:rPr>
          <w:rFonts w:hint="eastAsia" w:ascii="宋体" w:hAnsi="宋体" w:eastAsia="宋体" w:cs="宋体"/>
        </w:rPr>
        <w:t>当前很多中小学安全教育长期滞后，缺乏专门负责的教师和相关课程。通常只有当社会上出现重大校园或学生安全事件后，教师才会临时性地给学生讲一些安全知识。但这显然是不够的。如何加强安全教育，让中小学生时刻绷紧安全这根弦，是摆在所有中小学教育工作者和广大家长面前的一大现实课题。</w:t>
      </w:r>
    </w:p>
    <w:p w14:paraId="03EED30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假如你是某小学的班主任，请你为班级的学生设计一个安全教育主题班会活动方案。要求完成以下具体任务：</w:t>
      </w:r>
    </w:p>
    <w:p w14:paraId="64DEBD6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1.拟定活动方案的主题。</w:t>
      </w:r>
    </w:p>
    <w:p w14:paraId="626DA4D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要求：主题鲜明，概括准确，字数不超过15字。</w:t>
      </w:r>
    </w:p>
    <w:p w14:paraId="5DB8D6F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2.阐述活动方案的设计依据。</w:t>
      </w:r>
    </w:p>
    <w:p w14:paraId="5726169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要求：清晰合理，表达简洁，字数不超过100字。</w:t>
      </w:r>
    </w:p>
    <w:p w14:paraId="3679EC7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3.写出活动方案的目标、内容与过程。</w:t>
      </w:r>
    </w:p>
    <w:p w14:paraId="25EEEE6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要求：目标明确，内容充实，措施得当，具有针对性和可操作性，字数不超过500字。</w:t>
      </w:r>
    </w:p>
    <w:p w14:paraId="310BCBB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4.如果该方案付诸实施，你将如何评估其效果？</w:t>
      </w:r>
    </w:p>
    <w:p w14:paraId="17D55008">
      <w:pPr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</w:rPr>
        <w:t>要求：指标恰当，方法可行，字数不超过100字。</w:t>
      </w:r>
    </w:p>
    <w:p w14:paraId="0A3D546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b w:val="0"/>
          <w:bCs w:val="0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1.活动主题</w:t>
      </w:r>
    </w:p>
    <w:p w14:paraId="466A94BE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筑牢安全防线，守护学生成长（13字）</w:t>
      </w:r>
    </w:p>
    <w:p w14:paraId="2EC4FFD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2.设计依据</w:t>
      </w:r>
    </w:p>
    <w:p w14:paraId="7D4032E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当前小学生安全教育滞后，缺乏专业师资与课程，多为临时应对。设计此班会，旨在强化学生安全意识，传授实用安全知识，提升自我保护能力。</w:t>
      </w:r>
    </w:p>
    <w:p w14:paraId="4D45A0F6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（64字）</w:t>
      </w:r>
    </w:p>
    <w:p w14:paraId="65C1A1D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3.（1）活动目标</w:t>
      </w:r>
    </w:p>
    <w:p w14:paraId="7746533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①学生树立牢固的安全意识，认识到安全的重要性。</w:t>
      </w:r>
    </w:p>
    <w:p w14:paraId="2C1D65D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②学生掌握各类校园与日常生活安全知识及技能。</w:t>
      </w:r>
    </w:p>
    <w:p w14:paraId="60CB415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③学生养成良好的安全习惯，提高自我保护能力。</w:t>
      </w:r>
    </w:p>
    <w:p w14:paraId="11B3E3D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（2）内容与过程</w:t>
      </w:r>
    </w:p>
    <w:p w14:paraId="35CA625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①安全警钟长鸣</w:t>
      </w:r>
    </w:p>
    <w:p w14:paraId="73E3093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播放近期校园安全事故视频片段，如课间打闹受伤、运动不当骨折等。播放结束后，提问学生看到视频的感受，引发对安全问题的重视，引入班会主题。</w:t>
      </w:r>
    </w:p>
    <w:p w14:paraId="6888406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②安全知识展示</w:t>
      </w:r>
    </w:p>
    <w:p w14:paraId="7DC1331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运用PPT，结合图片与案例，详细讲解校园活动安全（如课间文明休息、体育器材正确使用）、交通安全（过马路规则、乘车注意事项）、消防安全（火灾逃生方法、灭火器使用）等知识。重点强调易被忽视的安全细节。</w:t>
      </w:r>
    </w:p>
    <w:p w14:paraId="32C2B59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③安全大讨论</w:t>
      </w:r>
    </w:p>
    <w:p w14:paraId="19E744C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组织学生分组讨论身边存在的安全隐患及其应对措施。如教室电器使用、楼梯通行等方面。每组选派代表发言，分享讨论结果。教师总结归纳，补充遗漏要点。</w:t>
      </w:r>
    </w:p>
    <w:p w14:paraId="525D972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④安全演练秀</w:t>
      </w:r>
    </w:p>
    <w:p w14:paraId="7320018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模拟火灾场景，组织学生进行逃生演练。强调演练规则与注意事项，如用湿毛巾捂住口鼻、弯腰低姿前行等。演练结束后，点评过程，纠正不当行为，强化逃生技能。</w:t>
      </w:r>
    </w:p>
    <w:p w14:paraId="3D30EB5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⑤安全承诺书</w:t>
      </w:r>
    </w:p>
    <w:p w14:paraId="4140E97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发放安全承诺书，让学生签字承诺遵守安全规则。教师总结班会，鼓励学生将安全知识牢记于心，落实到行动中，共同营造安全校园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环境。</w:t>
      </w:r>
    </w:p>
    <w:p w14:paraId="36950696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（481字）</w:t>
      </w:r>
    </w:p>
    <w:p w14:paraId="413D1C6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4.效果评估</w:t>
      </w:r>
    </w:p>
    <w:p w14:paraId="5C9B683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（1）知识测试：班会后开展安全知识小测试，了解学生对安全知识的掌握程度。</w:t>
      </w:r>
    </w:p>
    <w:p w14:paraId="3AFD8E5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（2）行为观察：观察学生在校园日常活动中的行为，看是否养成良好的安全习惯，评估自我保护能力提升情况。</w:t>
      </w:r>
    </w:p>
    <w:p w14:paraId="5ACC5817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（86字）</w:t>
      </w:r>
    </w:p>
    <w:p w14:paraId="2752BF1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评分标准主题明确，紧扣“筑牢安全防线，守护学生成长”（10%）；</w:t>
      </w:r>
    </w:p>
    <w:p w14:paraId="54CAA93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设计依据合理，聚焦学生的安全教育，紧扣活动主题（15%）；</w:t>
      </w:r>
    </w:p>
    <w:p w14:paraId="0AEABEC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活动目标明确且具有针对性，逐步递进（20%）；</w:t>
      </w:r>
    </w:p>
    <w:p w14:paraId="27D2894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活动形式多样，注重互动交流，能有效提升学生参与度和安全意识（20%）；</w:t>
      </w:r>
    </w:p>
    <w:p w14:paraId="5A96EF7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环节设计层层递进，逻辑清晰，操作性强，确保活动效果（20%）；</w:t>
      </w:r>
    </w:p>
    <w:p w14:paraId="0847DD1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1"/>
        </w:rPr>
        <w:t>效果评估方式具体可行，通过知识测试和行为观察全面评估目标达成情况（15%）。</w:t>
      </w:r>
    </w:p>
    <w:p w14:paraId="2A07C1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71FC7"/>
    <w:multiLevelType w:val="singleLevel"/>
    <w:tmpl w:val="97C71FC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4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2026-04-08T02:39:46Z</dcterms:created>
  <dc:creator>123</dc:creator>
  <cp:lastModifiedBy>WPS_1677572160</cp:lastModifiedBy>
  <dcterms:modified xsi:type="dcterms:W3CDTF">2026-04-08T02:39:51Z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9CE337C344444D4C8DE78BCEE6CF908F_12</vt:lpwstr>
  </property>
</Properties>
</file>