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color w:val="auto"/>
          <w:sz w:val="44"/>
          <w:szCs w:val="44"/>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628A44CD">
      <w:pPr>
        <w:spacing w:line="580" w:lineRule="exact"/>
        <w:jc w:val="center"/>
        <w:rPr>
          <w:rFonts w:ascii="方正小标宋简体" w:eastAsia="方正小标宋简体" w:cs="Times New Roman"/>
          <w:color w:val="auto"/>
          <w:sz w:val="44"/>
          <w:szCs w:val="44"/>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w:t>
      </w:r>
      <w:r>
        <w:rPr>
          <w:rFonts w:hint="eastAsia" w:ascii="方正小标宋简体" w:eastAsia="方正小标宋简体" w:cs="方正小标宋简体"/>
          <w:color w:val="auto"/>
          <w:sz w:val="44"/>
          <w:szCs w:val="44"/>
          <w:lang w:val="en-US" w:eastAsia="zh-CN"/>
        </w:rPr>
        <w:t>河口区教育类事业单位</w:t>
      </w: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val="en-US" w:eastAsia="zh-CN"/>
        </w:rPr>
        <w:t>工作人员</w:t>
      </w: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w:t>
      </w:r>
      <w:r>
        <w:rPr>
          <w:rFonts w:hint="eastAsia" w:ascii="仿宋_GB2312" w:hAnsi="Times New Roman" w:eastAsia="仿宋_GB2312"/>
          <w:color w:val="000000" w:themeColor="text1"/>
          <w:sz w:val="32"/>
          <w:szCs w:val="32"/>
          <w14:textFill>
            <w14:solidFill>
              <w14:schemeClr w14:val="tx1"/>
            </w14:solidFill>
          </w14:textFill>
        </w:rPr>
        <w:t>通高校202</w:t>
      </w:r>
      <w:r>
        <w:rPr>
          <w:rFonts w:hint="eastAsia" w:ascii="仿宋_GB2312" w:hAnsi="Times New Roman"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年应届毕业生同期毕业的留学回国人员的学历、学位证书，应于202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年7月31日以前取得</w:t>
      </w:r>
      <w:r>
        <w:rPr>
          <w:rFonts w:hint="eastAsia" w:ascii="仿宋_GB2312" w:eastAsia="仿宋_GB2312"/>
          <w:color w:val="000000" w:themeColor="text1"/>
          <w:sz w:val="32"/>
          <w:szCs w:val="32"/>
          <w14:textFill>
            <w14:solidFill>
              <w14:schemeClr w14:val="tx1"/>
            </w14:solidFill>
          </w14:textFill>
        </w:rPr>
        <w:t>。</w:t>
      </w:r>
    </w:p>
    <w:p w14:paraId="3C2737BB">
      <w:pPr>
        <w:spacing w:line="36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其他人员的学历、学位证书应在202</w:t>
      </w:r>
      <w:r>
        <w:rPr>
          <w:rFonts w:hint="eastAsia" w:ascii="仿宋_GB2312" w:hAnsi="Times New Roman"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年</w:t>
      </w:r>
      <w:r>
        <w:rPr>
          <w:rFonts w:hint="eastAsia" w:ascii="仿宋_GB2312" w:hAnsi="Times New Roman"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月</w:t>
      </w:r>
      <w:r>
        <w:rPr>
          <w:rFonts w:hint="eastAsia" w:ascii="仿宋_GB2312" w:hAnsi="Times New Roman" w:eastAsia="仿宋_GB2312"/>
          <w:color w:val="000000" w:themeColor="text1"/>
          <w:sz w:val="32"/>
          <w:szCs w:val="32"/>
          <w:lang w:val="en-US" w:eastAsia="zh-CN"/>
          <w14:textFill>
            <w14:solidFill>
              <w14:schemeClr w14:val="tx1"/>
            </w14:solidFill>
          </w14:textFill>
        </w:rPr>
        <w:t>16</w:t>
      </w:r>
      <w:r>
        <w:rPr>
          <w:rFonts w:hint="eastAsia" w:ascii="仿宋_GB2312" w:hAnsi="Times New Roman" w:eastAsia="仿宋_GB2312"/>
          <w:color w:val="000000" w:themeColor="text1"/>
          <w:sz w:val="32"/>
          <w:szCs w:val="32"/>
          <w14:textFill>
            <w14:solidFill>
              <w14:schemeClr w14:val="tx1"/>
            </w14:solidFill>
          </w14:textFill>
        </w:rPr>
        <w:t>日以前取得</w:t>
      </w:r>
      <w:r>
        <w:rPr>
          <w:rFonts w:hint="eastAsia" w:ascii="仿宋_GB2312" w:eastAsia="仿宋_GB2312"/>
          <w:color w:val="000000" w:themeColor="text1"/>
          <w:sz w:val="32"/>
          <w:szCs w:val="32"/>
          <w14:textFill>
            <w14:solidFill>
              <w14:schemeClr w14:val="tx1"/>
            </w14:solidFill>
          </w14:textFill>
        </w:rPr>
        <w:t>。</w:t>
      </w:r>
    </w:p>
    <w:p w14:paraId="51CEB9BA">
      <w:pPr>
        <w:spacing w:line="360" w:lineRule="auto"/>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岗位</w:t>
      </w:r>
      <w:r>
        <w:rPr>
          <w:rFonts w:hint="eastAsia" w:ascii="仿宋_GB2312" w:eastAsia="仿宋_GB2312"/>
          <w:color w:val="000000" w:themeColor="text1"/>
          <w:sz w:val="32"/>
          <w:szCs w:val="32"/>
          <w14:textFill>
            <w14:solidFill>
              <w14:schemeClr w14:val="tx1"/>
            </w14:solidFill>
          </w14:textFill>
        </w:rPr>
        <w:t>其它条件中要求的相关证书采取承诺制，应聘人员报名时应作出</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14:textFill>
            <w14:solidFill>
              <w14:schemeClr w14:val="tx1"/>
            </w14:solidFill>
          </w14:textFill>
        </w:rPr>
        <w:t>7月31日以前</w:t>
      </w:r>
      <w:r>
        <w:rPr>
          <w:rFonts w:hint="eastAsia" w:eastAsia="仿宋_GB2312"/>
          <w:color w:val="000000" w:themeColor="text1"/>
          <w:sz w:val="32"/>
          <w:szCs w:val="32"/>
          <w14:textFill>
            <w14:solidFill>
              <w14:schemeClr w14:val="tx1"/>
            </w14:solidFill>
          </w14:textFill>
        </w:rPr>
        <w:t>取得证书的承诺</w:t>
      </w:r>
      <w:r>
        <w:rPr>
          <w:rFonts w:ascii="Times New Roman" w:hAnsi="Times New Roman" w:eastAsia="仿宋_GB2312"/>
          <w:color w:val="000000" w:themeColor="text1"/>
          <w:sz w:val="32"/>
          <w:szCs w:val="32"/>
          <w14:textFill>
            <w14:solidFill>
              <w14:schemeClr w14:val="tx1"/>
            </w14:solidFill>
          </w14:textFill>
        </w:rPr>
        <w:t>，未如</w:t>
      </w:r>
      <w:r>
        <w:rPr>
          <w:rFonts w:hint="eastAsia" w:eastAsia="仿宋_GB2312"/>
          <w:color w:val="000000" w:themeColor="text1"/>
          <w:sz w:val="32"/>
          <w:szCs w:val="32"/>
          <w14:textFill>
            <w14:solidFill>
              <w14:schemeClr w14:val="tx1"/>
            </w14:solidFill>
          </w14:textFill>
        </w:rPr>
        <w:t>期取得</w:t>
      </w:r>
      <w:r>
        <w:rPr>
          <w:rFonts w:ascii="Times New Roman" w:hAnsi="Times New Roman"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本人</w:t>
      </w:r>
      <w:r>
        <w:rPr>
          <w:rFonts w:ascii="Times New Roman" w:hAnsi="Times New Roman" w:eastAsia="仿宋_GB2312"/>
          <w:color w:val="000000" w:themeColor="text1"/>
          <w:sz w:val="32"/>
          <w:szCs w:val="32"/>
          <w14:textFill>
            <w14:solidFill>
              <w14:schemeClr w14:val="tx1"/>
            </w14:solidFill>
          </w14:textFill>
        </w:rPr>
        <w:t>承担相应后果。</w:t>
      </w:r>
    </w:p>
    <w:p w14:paraId="26F79BA8">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5.</w:t>
      </w:r>
      <w:r>
        <w:rPr>
          <w:rFonts w:hint="eastAsia" w:ascii="仿宋_GB2312" w:eastAsia="仿宋_GB2312" w:cs="仿宋_GB2312"/>
          <w:b/>
          <w:bCs/>
          <w:color w:val="000000" w:themeColor="text1"/>
          <w:sz w:val="32"/>
          <w:szCs w:val="32"/>
          <w14:textFill>
            <w14:solidFill>
              <w14:schemeClr w14:val="tx1"/>
            </w14:solidFill>
          </w14:textFill>
        </w:rPr>
        <w:t>岗位计划一览表中所要求的专业如何理解</w:t>
      </w:r>
      <w:r>
        <w:rPr>
          <w:rFonts w:ascii="仿宋_GB2312" w:eastAsia="仿宋_GB2312" w:cs="仿宋_GB2312"/>
          <w:b/>
          <w:bCs/>
          <w:color w:val="000000" w:themeColor="text1"/>
          <w:sz w:val="32"/>
          <w:szCs w:val="32"/>
          <w14:textFill>
            <w14:solidFill>
              <w14:schemeClr w14:val="tx1"/>
            </w14:solidFill>
          </w14:textFill>
        </w:rPr>
        <w:t>?</w:t>
      </w:r>
    </w:p>
    <w:p w14:paraId="13338E51">
      <w:pPr>
        <w:spacing w:line="360" w:lineRule="auto"/>
        <w:ind w:firstLine="640"/>
        <w:rPr>
          <w:rFonts w:ascii="仿宋_GB2312" w:eastAsia="仿宋_GB2312"/>
          <w:b/>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14:textFill>
            <w14:solidFill>
              <w14:schemeClr w14:val="tx1"/>
            </w14:solidFill>
          </w14:textFill>
        </w:rPr>
        <w:t>其中，应聘人员在普通全日制高等学历教育阶段取得国家承认的辅修专业证书、双学位证书</w:t>
      </w:r>
      <w:r>
        <w:rPr>
          <w:rFonts w:hint="eastAsia" w:ascii="仿宋_GB2312" w:eastAsia="仿宋_GB2312"/>
          <w:color w:val="000000" w:themeColor="text1"/>
          <w:sz w:val="32"/>
          <w:szCs w:val="32"/>
          <w14:textFill>
            <w14:solidFill>
              <w14:schemeClr w14:val="tx1"/>
            </w14:solidFill>
          </w14:textFill>
        </w:rPr>
        <w:t>、第二学士学位证书</w:t>
      </w:r>
      <w:r>
        <w:rPr>
          <w:rFonts w:hint="eastAsia" w:ascii="仿宋_GB2312" w:hAnsi="Times New Roman" w:eastAsia="仿宋_GB2312"/>
          <w:color w:val="000000" w:themeColor="text1"/>
          <w:sz w:val="32"/>
          <w:szCs w:val="32"/>
          <w14:textFill>
            <w14:solidFill>
              <w14:schemeClr w14:val="tx1"/>
            </w14:solidFill>
          </w14:textFill>
        </w:rPr>
        <w:t>的，可与相应的毕业证书配合使用，依据辅修专业证书、双学位证</w:t>
      </w:r>
      <w:r>
        <w:rPr>
          <w:rFonts w:hint="eastAsia" w:ascii="仿宋_GB2312" w:eastAsia="仿宋_GB2312"/>
          <w:color w:val="000000" w:themeColor="text1"/>
          <w:sz w:val="32"/>
          <w:szCs w:val="32"/>
          <w14:textFill>
            <w14:solidFill>
              <w14:schemeClr w14:val="tx1"/>
            </w14:solidFill>
          </w14:textFill>
        </w:rPr>
        <w:t>书、第二学士学位证书</w:t>
      </w:r>
      <w:r>
        <w:rPr>
          <w:rFonts w:hint="eastAsia" w:ascii="仿宋_GB2312" w:hAnsi="Times New Roman" w:eastAsia="仿宋_GB2312"/>
          <w:color w:val="000000" w:themeColor="text1"/>
          <w:sz w:val="32"/>
          <w:szCs w:val="32"/>
          <w14:textFill>
            <w14:solidFill>
              <w14:schemeClr w14:val="tx1"/>
            </w14:solidFill>
          </w14:textFill>
        </w:rPr>
        <w:t>注明的专业应聘。</w:t>
      </w:r>
    </w:p>
    <w:p w14:paraId="2B5290ED">
      <w:pPr>
        <w:spacing w:line="360" w:lineRule="auto"/>
        <w:ind w:firstLine="640" w:firstLineChars="200"/>
        <w:rPr>
          <w:rStyle w:val="8"/>
          <w:rFonts w:ascii="仿宋_GB2312" w:hAnsi="Times New Roman" w:eastAsia="仿宋_GB2312"/>
          <w:b w:val="0"/>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w:t>
      </w:r>
      <w:r>
        <w:rPr>
          <w:rStyle w:val="8"/>
          <w:rFonts w:hint="eastAsia" w:ascii="仿宋_GB2312" w:hAnsi="Times New Roman" w:eastAsia="仿宋_GB2312"/>
          <w:b w:val="0"/>
          <w:color w:val="000000" w:themeColor="text1"/>
          <w:sz w:val="32"/>
          <w:szCs w:val="32"/>
          <w14:textFill>
            <w14:solidFill>
              <w14:schemeClr w14:val="tx1"/>
            </w14:solidFill>
          </w14:textFill>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14:textFill>
            <w14:solidFill>
              <w14:schemeClr w14:val="tx1"/>
            </w14:solidFill>
          </w14:textFill>
        </w:rPr>
        <w:t>岗位</w:t>
      </w:r>
      <w:r>
        <w:rPr>
          <w:rStyle w:val="8"/>
          <w:rFonts w:hint="eastAsia" w:ascii="仿宋_GB2312" w:hAnsi="Times New Roman" w:eastAsia="仿宋_GB2312"/>
          <w:b w:val="0"/>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w:t>
      </w:r>
      <w:r>
        <w:rPr>
          <w:rStyle w:val="8"/>
          <w:rFonts w:hint="eastAsia" w:ascii="仿宋_GB2312" w:hAnsi="Times New Roman" w:eastAsia="仿宋_GB2312"/>
          <w:b w:val="0"/>
          <w:color w:val="000000" w:themeColor="text1"/>
          <w:sz w:val="32"/>
          <w:szCs w:val="32"/>
          <w14:textFill>
            <w14:solidFill>
              <w14:schemeClr w14:val="tx1"/>
            </w14:solidFill>
          </w14:textFill>
        </w:rPr>
        <w:t>另有要求的，须符合要求。</w:t>
      </w:r>
    </w:p>
    <w:p w14:paraId="4EFBC577">
      <w:pPr>
        <w:spacing w:line="360" w:lineRule="auto"/>
        <w:ind w:firstLine="640" w:firstLineChars="200"/>
        <w:rPr>
          <w:rFonts w:ascii="仿宋_GB2312" w:hAnsi="Times New Roman" w:eastAsia="仿宋_GB2312"/>
          <w:strike/>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普通高校202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年应届毕业生</w:t>
      </w:r>
      <w:r>
        <w:rPr>
          <w:rFonts w:hint="eastAsia" w:ascii="仿宋_GB2312" w:eastAsia="仿宋_GB2312"/>
          <w:color w:val="000000" w:themeColor="text1"/>
          <w:sz w:val="32"/>
          <w:szCs w:val="32"/>
          <w14:textFill>
            <w14:solidFill>
              <w14:schemeClr w14:val="tx1"/>
            </w14:solidFill>
          </w14:textFill>
        </w:rPr>
        <w:t>，符合</w:t>
      </w:r>
      <w:r>
        <w:rPr>
          <w:rFonts w:hint="eastAsia" w:ascii="仿宋_GB2312" w:hAnsi="Times New Roman" w:eastAsia="仿宋_GB2312"/>
          <w:color w:val="000000" w:themeColor="text1"/>
          <w:sz w:val="32"/>
          <w:szCs w:val="32"/>
          <w14:textFill>
            <w14:solidFill>
              <w14:schemeClr w14:val="tx1"/>
            </w14:solidFill>
          </w14:textFill>
        </w:rPr>
        <w:t>教研厅〔2016〕2号和教研厅函〔2019〕1号规定自2016年12月1日后录取</w:t>
      </w:r>
      <w:r>
        <w:rPr>
          <w:rFonts w:hint="eastAsia" w:ascii="仿宋_GB2312" w:eastAsia="仿宋_GB2312"/>
          <w:color w:val="000000" w:themeColor="text1"/>
          <w:sz w:val="32"/>
          <w:szCs w:val="32"/>
          <w14:textFill>
            <w14:solidFill>
              <w14:schemeClr w14:val="tx1"/>
            </w14:solidFill>
          </w14:textFill>
        </w:rPr>
        <w:t>且202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年毕业的</w:t>
      </w:r>
      <w:r>
        <w:rPr>
          <w:rFonts w:hint="eastAsia" w:ascii="仿宋_GB2312" w:hAnsi="Times New Roman" w:eastAsia="仿宋_GB2312"/>
          <w:color w:val="000000" w:themeColor="text1"/>
          <w:sz w:val="32"/>
          <w:szCs w:val="32"/>
          <w14:textFill>
            <w14:solidFill>
              <w14:schemeClr w14:val="tx1"/>
            </w14:solidFill>
          </w14:textFill>
        </w:rPr>
        <w:t>非全日制研究生</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与国（境）内普通高校202</w:t>
      </w:r>
      <w:r>
        <w:rPr>
          <w:rFonts w:hint="eastAsia" w:ascii="仿宋_GB2312" w:hAnsi="Times New Roman"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年应届毕业生同期毕业的留学回国人员可依据于202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特别提醒</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6</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本次招聘中的有效身份证件指的是什么</w:t>
      </w:r>
      <w:r>
        <w:rPr>
          <w:rFonts w:ascii="仿宋_GB2312" w:eastAsia="仿宋_GB2312" w:cs="仿宋_GB2312"/>
          <w:b/>
          <w:bCs/>
          <w:color w:val="000000" w:themeColor="text1"/>
          <w:sz w:val="32"/>
          <w:szCs w:val="32"/>
          <w14:textFill>
            <w14:solidFill>
              <w14:schemeClr w14:val="tx1"/>
            </w14:solidFill>
          </w14:textFill>
        </w:rPr>
        <w:t>?</w:t>
      </w:r>
    </w:p>
    <w:p w14:paraId="54870F03">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7</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网上填写报名信息时应注意什么</w:t>
      </w:r>
      <w:r>
        <w:rPr>
          <w:rFonts w:ascii="仿宋_GB2312" w:eastAsia="仿宋_GB2312" w:cs="仿宋_GB2312"/>
          <w:b/>
          <w:bCs/>
          <w:color w:val="000000" w:themeColor="text1"/>
          <w:sz w:val="32"/>
          <w:szCs w:val="32"/>
          <w14:textFill>
            <w14:solidFill>
              <w14:schemeClr w14:val="tx1"/>
            </w14:solidFill>
          </w14:textFill>
        </w:rPr>
        <w:t>?</w:t>
      </w:r>
    </w:p>
    <w:p w14:paraId="6CD2BDA3">
      <w:pPr>
        <w:spacing w:line="360" w:lineRule="auto"/>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14:textFill>
            <w14:solidFill>
              <w14:schemeClr w14:val="tx1"/>
            </w14:solidFill>
          </w14:textFill>
        </w:rPr>
        <w:t xml:space="preserve">  </w:t>
      </w:r>
    </w:p>
    <w:p w14:paraId="1556C8B2">
      <w:pPr>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网上报名系统的表项中未能涵盖报考岗位所要求资格条件的，务必在“备注栏”中如实填写。</w:t>
      </w:r>
      <w:r>
        <w:rPr>
          <w:rFonts w:ascii="仿宋_GB2312" w:hAnsi="Times New Roman" w:eastAsia="仿宋_GB2312"/>
          <w:color w:val="000000" w:themeColor="text1"/>
          <w:sz w:val="32"/>
          <w:szCs w:val="32"/>
          <w14:textFill>
            <w14:solidFill>
              <w14:schemeClr w14:val="tx1"/>
            </w14:solidFill>
          </w14:textFill>
        </w:rPr>
        <w:t>未在</w:t>
      </w:r>
      <w:r>
        <w:rPr>
          <w:rFonts w:hint="eastAsia" w:ascii="仿宋_GB2312" w:eastAsia="仿宋_GB2312" w:cs="仿宋_GB2312"/>
          <w:color w:val="000000" w:themeColor="text1"/>
          <w:sz w:val="32"/>
          <w:szCs w:val="32"/>
          <w14:textFill>
            <w14:solidFill>
              <w14:schemeClr w14:val="tx1"/>
            </w14:solidFill>
          </w14:textFill>
        </w:rPr>
        <w:t>“备注栏”</w:t>
      </w:r>
      <w:r>
        <w:rPr>
          <w:rFonts w:ascii="仿宋_GB2312" w:hAnsi="Times New Roman" w:eastAsia="仿宋_GB2312"/>
          <w:color w:val="000000" w:themeColor="text1"/>
          <w:sz w:val="32"/>
          <w:szCs w:val="32"/>
          <w14:textFill>
            <w14:solidFill>
              <w14:schemeClr w14:val="tx1"/>
            </w14:solidFill>
          </w14:textFill>
        </w:rPr>
        <w:t>中注明的，视同不符合相应条件。其中，</w:t>
      </w:r>
      <w:r>
        <w:rPr>
          <w:rFonts w:hint="eastAsia" w:ascii="仿宋_GB2312" w:hAnsi="Times New Roman" w:eastAsia="仿宋_GB2312"/>
          <w:color w:val="000000" w:themeColor="text1"/>
          <w:sz w:val="32"/>
          <w:szCs w:val="32"/>
          <w14:textFill>
            <w14:solidFill>
              <w14:schemeClr w14:val="tx1"/>
            </w14:solidFill>
          </w14:textFill>
        </w:rPr>
        <w:t>岗位其它条件要求相关</w:t>
      </w:r>
      <w:r>
        <w:rPr>
          <w:rFonts w:ascii="仿宋_GB2312" w:hAnsi="Times New Roman" w:eastAsia="仿宋_GB2312"/>
          <w:color w:val="000000" w:themeColor="text1"/>
          <w:sz w:val="32"/>
          <w:szCs w:val="32"/>
          <w14:textFill>
            <w14:solidFill>
              <w14:schemeClr w14:val="tx1"/>
            </w14:solidFill>
          </w14:textFill>
        </w:rPr>
        <w:t>证书的，应当注明取得证书的级别、编号和取得时间</w:t>
      </w:r>
      <w:r>
        <w:rPr>
          <w:rFonts w:hint="eastAsia" w:ascii="仿宋_GB2312" w:hAnsi="Times New Roman" w:eastAsia="仿宋_GB2312"/>
          <w:color w:val="000000" w:themeColor="text1"/>
          <w:sz w:val="32"/>
          <w:szCs w:val="32"/>
          <w14:textFill>
            <w14:solidFill>
              <w14:schemeClr w14:val="tx1"/>
            </w14:solidFill>
          </w14:textFill>
        </w:rPr>
        <w:t>；暂未取得的，应作出</w:t>
      </w:r>
      <w:r>
        <w:rPr>
          <w:rFonts w:ascii="仿宋_GB2312" w:hAnsi="Times New Roman" w:eastAsia="仿宋_GB2312"/>
          <w:color w:val="000000" w:themeColor="text1"/>
          <w:sz w:val="32"/>
          <w:szCs w:val="32"/>
          <w14:textFill>
            <w14:solidFill>
              <w14:schemeClr w14:val="tx1"/>
            </w14:solidFill>
          </w14:textFill>
        </w:rPr>
        <w:t>202</w:t>
      </w:r>
      <w:r>
        <w:rPr>
          <w:rFonts w:hint="eastAsia" w:ascii="仿宋_GB2312" w:hAnsi="Times New Roman" w:eastAsia="仿宋_GB2312"/>
          <w:color w:val="000000" w:themeColor="text1"/>
          <w:sz w:val="32"/>
          <w:szCs w:val="32"/>
          <w:lang w:val="en-US" w:eastAsia="zh-CN"/>
          <w14:textFill>
            <w14:solidFill>
              <w14:schemeClr w14:val="tx1"/>
            </w14:solidFill>
          </w14:textFill>
        </w:rPr>
        <w:t>6</w:t>
      </w:r>
      <w:r>
        <w:rPr>
          <w:rFonts w:ascii="仿宋_GB2312" w:hAnsi="Times New Roman" w:eastAsia="仿宋_GB2312"/>
          <w:color w:val="000000" w:themeColor="text1"/>
          <w:sz w:val="32"/>
          <w:szCs w:val="32"/>
          <w14:textFill>
            <w14:solidFill>
              <w14:schemeClr w14:val="tx1"/>
            </w14:solidFill>
          </w14:textFill>
        </w:rPr>
        <w:t>年</w:t>
      </w:r>
      <w:r>
        <w:rPr>
          <w:rFonts w:hint="eastAsia" w:ascii="仿宋_GB2312" w:hAnsi="Times New Roman" w:eastAsia="仿宋_GB2312"/>
          <w:color w:val="000000" w:themeColor="text1"/>
          <w:sz w:val="32"/>
          <w:szCs w:val="32"/>
          <w14:textFill>
            <w14:solidFill>
              <w14:schemeClr w14:val="tx1"/>
            </w14:solidFill>
          </w14:textFill>
        </w:rPr>
        <w:t>7月31日以前取得证书的承诺</w:t>
      </w:r>
      <w:r>
        <w:rPr>
          <w:rFonts w:ascii="仿宋_GB2312" w:hAnsi="Times New Roman" w:eastAsia="仿宋_GB2312"/>
          <w:color w:val="000000" w:themeColor="text1"/>
          <w:sz w:val="32"/>
          <w:szCs w:val="32"/>
          <w14:textFill>
            <w14:solidFill>
              <w14:schemeClr w14:val="tx1"/>
            </w14:solidFill>
          </w14:textFill>
        </w:rPr>
        <w:t>，未如</w:t>
      </w:r>
      <w:r>
        <w:rPr>
          <w:rFonts w:hint="eastAsia" w:ascii="仿宋_GB2312" w:hAnsi="Times New Roman" w:eastAsia="仿宋_GB2312"/>
          <w:color w:val="000000" w:themeColor="text1"/>
          <w:sz w:val="32"/>
          <w:szCs w:val="32"/>
          <w14:textFill>
            <w14:solidFill>
              <w14:schemeClr w14:val="tx1"/>
            </w14:solidFill>
          </w14:textFill>
        </w:rPr>
        <w:t>期取得</w:t>
      </w:r>
      <w:r>
        <w:rPr>
          <w:rFonts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本人</w:t>
      </w:r>
      <w:r>
        <w:rPr>
          <w:rFonts w:ascii="仿宋_GB2312" w:hAnsi="Times New Roman" w:eastAsia="仿宋_GB2312"/>
          <w:color w:val="000000" w:themeColor="text1"/>
          <w:sz w:val="32"/>
          <w:szCs w:val="32"/>
          <w14:textFill>
            <w14:solidFill>
              <w14:schemeClr w14:val="tx1"/>
            </w14:solidFill>
          </w14:textFill>
        </w:rPr>
        <w:t>承担相应后果。</w:t>
      </w:r>
    </w:p>
    <w:p w14:paraId="020462AF">
      <w:pPr>
        <w:spacing w:line="36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家庭成员及其主要社会关系</w:t>
      </w:r>
      <w:r>
        <w:rPr>
          <w:rFonts w:hint="eastAsia" w:ascii="仿宋_GB2312" w:hAnsi="仿宋_GB2312" w:eastAsia="仿宋_GB2312" w:cs="仿宋_GB2312"/>
          <w:color w:val="000000" w:themeColor="text1"/>
          <w:sz w:val="32"/>
          <w:szCs w:val="32"/>
          <w14:textFill>
            <w14:solidFill>
              <w14:schemeClr w14:val="tx1"/>
            </w14:solidFill>
          </w14:textFill>
        </w:rPr>
        <w:t>（含双方父母、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兄弟姐妹、</w:t>
      </w:r>
      <w:r>
        <w:rPr>
          <w:rFonts w:hint="eastAsia" w:ascii="仿宋_GB2312" w:hAnsi="仿宋_GB2312" w:eastAsia="仿宋_GB2312" w:cs="仿宋_GB2312"/>
          <w:color w:val="000000" w:themeColor="text1"/>
          <w:sz w:val="32"/>
          <w:szCs w:val="32"/>
          <w14:textFill>
            <w14:solidFill>
              <w14:schemeClr w14:val="tx1"/>
            </w14:solidFill>
          </w14:textFill>
        </w:rPr>
        <w:t>配偶、子女等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已故的须标注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，须填写姓名、工作单位及职务</w:t>
      </w:r>
      <w:r>
        <w:rPr>
          <w:rFonts w:hint="eastAsia" w:ascii="仿宋_GB2312" w:hAnsi="仿宋_GB2312" w:eastAsia="仿宋_GB2312" w:cs="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镇**村务农；**公司职工；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**社区自由职业者；**学校</w:t>
      </w:r>
      <w:r>
        <w:rPr>
          <w:rFonts w:hint="eastAsia" w:ascii="仿宋_GB2312" w:hAnsi="仿宋_GB2312" w:eastAsia="仿宋_GB2312" w:cs="仿宋_GB2312"/>
          <w:color w:val="000000" w:themeColor="text1"/>
          <w:sz w:val="32"/>
          <w:szCs w:val="32"/>
          <w14:textFill>
            <w14:solidFill>
              <w14:schemeClr w14:val="tx1"/>
            </w14:solidFill>
          </w14:textFill>
        </w:rPr>
        <w:t>学生”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eastAsia="仿宋_GB2312" w:cs="仿宋_GB2312"/>
          <w:color w:val="000000" w:themeColor="text1"/>
          <w:sz w:val="32"/>
          <w:szCs w:val="32"/>
          <w14:textFill>
            <w14:solidFill>
              <w14:schemeClr w14:val="tx1"/>
            </w14:solidFill>
          </w14:textFill>
        </w:rPr>
        <w:t>。学习和工作经历，</w:t>
      </w:r>
      <w:r>
        <w:rPr>
          <w:rFonts w:hint="eastAsia" w:ascii="仿宋_GB2312" w:hAnsi="Times New Roman" w:eastAsia="仿宋_GB2312"/>
          <w:color w:val="000000" w:themeColor="text1"/>
          <w:sz w:val="32"/>
          <w:szCs w:val="32"/>
          <w14:textFill>
            <w14:solidFill>
              <w14:schemeClr w14:val="tx1"/>
            </w14:solidFill>
          </w14:textFill>
        </w:rPr>
        <w:t>须从高中阶段起填写至报名时止，不得间断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高中复课、自学考试、函授等须注明。</w:t>
      </w:r>
      <w:r>
        <w:rPr>
          <w:rFonts w:hint="eastAsia" w:ascii="仿宋_GB2312" w:hAnsi="仿宋_GB2312" w:eastAsia="仿宋_GB2312" w:cs="仿宋_GB2312"/>
          <w:color w:val="000000" w:themeColor="text1"/>
          <w:sz w:val="32"/>
          <w:szCs w:val="32"/>
          <w14:textFill>
            <w14:solidFill>
              <w14:schemeClr w14:val="tx1"/>
            </w14:solidFill>
          </w14:textFill>
        </w:rPr>
        <w:t>如“2013.09-2016.07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第一中学学习；2016.09-20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.07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潍坊学院</w:t>
      </w:r>
      <w:r>
        <w:rPr>
          <w:rFonts w:hint="eastAsia" w:ascii="仿宋_GB2312" w:hAnsi="仿宋_GB2312" w:eastAsia="仿宋_GB2312" w:cs="仿宋_GB2312"/>
          <w:color w:val="000000" w:themeColor="text1"/>
          <w:sz w:val="32"/>
          <w:szCs w:val="32"/>
          <w14:textFill>
            <w14:solidFill>
              <w14:schemeClr w14:val="tx1"/>
            </w14:solidFill>
          </w14:textFill>
        </w:rPr>
        <w:t>英语专业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学习；20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.07至今待业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14:textFill>
            <w14:solidFill>
              <w14:schemeClr w14:val="tx1"/>
            </w14:solidFill>
          </w14:textFill>
        </w:rPr>
        <w:t>可能影响资格审查进度</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8</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网上报名信息表中的“工作单位”栏如何填写？</w:t>
      </w:r>
    </w:p>
    <w:p w14:paraId="15EA90C4">
      <w:pPr>
        <w:spacing w:line="360" w:lineRule="auto"/>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000000" w:themeColor="text1"/>
          <w:sz w:val="32"/>
          <w:szCs w:val="32"/>
          <w:lang w:eastAsia="zh-CN"/>
          <w14:textFill>
            <w14:solidFill>
              <w14:schemeClr w14:val="tx1"/>
            </w14:solidFill>
          </w14:textFill>
        </w:rPr>
        <w:t>东营区</w:t>
      </w:r>
      <w:r>
        <w:rPr>
          <w:rFonts w:hint="eastAsia" w:ascii="仿宋_GB2312" w:eastAsia="仿宋_GB2312" w:cs="仿宋_GB2312"/>
          <w:color w:val="000000" w:themeColor="text1"/>
          <w:sz w:val="32"/>
          <w:szCs w:val="32"/>
          <w14:textFill>
            <w14:solidFill>
              <w14:schemeClr w14:val="tx1"/>
            </w14:solidFill>
          </w14:textFill>
        </w:rPr>
        <w:t>***公司（劳务派遣到***</w:t>
      </w:r>
      <w:r>
        <w:rPr>
          <w:rFonts w:hint="eastAsia" w:ascii="仿宋_GB2312" w:eastAsia="仿宋_GB2312" w:cs="仿宋_GB2312"/>
          <w:color w:val="000000" w:themeColor="text1"/>
          <w:sz w:val="32"/>
          <w:szCs w:val="32"/>
          <w:lang w:eastAsia="zh-CN"/>
          <w14:textFill>
            <w14:solidFill>
              <w14:schemeClr w14:val="tx1"/>
            </w14:solidFill>
          </w14:textFill>
        </w:rPr>
        <w:t>单位</w:t>
      </w:r>
      <w:r>
        <w:rPr>
          <w:rFonts w:hint="eastAsia" w:ascii="仿宋_GB2312" w:eastAsia="仿宋_GB2312" w:cs="仿宋_GB2312"/>
          <w:color w:val="000000" w:themeColor="text1"/>
          <w:sz w:val="32"/>
          <w:szCs w:val="32"/>
          <w14:textFill>
            <w14:solidFill>
              <w14:schemeClr w14:val="tx1"/>
            </w14:solidFill>
          </w14:textFill>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9</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应聘人员在网上提供的照片有什么要求</w:t>
      </w:r>
      <w:r>
        <w:rPr>
          <w:rFonts w:ascii="仿宋_GB2312" w:eastAsia="仿宋_GB2312" w:cs="仿宋_GB2312"/>
          <w:b/>
          <w:bCs/>
          <w:color w:val="000000" w:themeColor="text1"/>
          <w:sz w:val="32"/>
          <w:szCs w:val="32"/>
          <w14:textFill>
            <w14:solidFill>
              <w14:schemeClr w14:val="tx1"/>
            </w14:solidFill>
          </w14:textFill>
        </w:rPr>
        <w:t>?</w:t>
      </w:r>
    </w:p>
    <w:p w14:paraId="686548CE">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0</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资格审查工作由谁负责</w:t>
      </w:r>
      <w:r>
        <w:rPr>
          <w:rFonts w:ascii="仿宋_GB2312" w:eastAsia="仿宋_GB2312" w:cs="仿宋_GB2312"/>
          <w:b/>
          <w:bCs/>
          <w:color w:val="000000" w:themeColor="text1"/>
          <w:sz w:val="32"/>
          <w:szCs w:val="32"/>
          <w14:textFill>
            <w14:solidFill>
              <w14:schemeClr w14:val="tx1"/>
            </w14:solidFill>
          </w14:textFill>
        </w:rPr>
        <w:t>?</w:t>
      </w:r>
    </w:p>
    <w:p w14:paraId="02E7985B">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资格审查工作由招聘单位负责。</w:t>
      </w:r>
    </w:p>
    <w:p w14:paraId="233A4C4F">
      <w:pPr>
        <w:snapToGrid w:val="0"/>
        <w:spacing w:line="360" w:lineRule="auto"/>
        <w:ind w:firstLine="630" w:firstLineChars="196"/>
        <w:rPr>
          <w:rFonts w:ascii="仿宋_GB2312" w:eastAsia="仿宋_GB2312" w:cs="Times New Roman"/>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1</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2</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未通过资格初审的报名信息能否修改</w:t>
      </w:r>
      <w:r>
        <w:rPr>
          <w:rFonts w:ascii="仿宋_GB2312" w:eastAsia="仿宋_GB2312" w:cs="仿宋_GB2312"/>
          <w:b/>
          <w:bCs/>
          <w:color w:val="000000" w:themeColor="text1"/>
          <w:sz w:val="32"/>
          <w:szCs w:val="32"/>
          <w14:textFill>
            <w14:solidFill>
              <w14:schemeClr w14:val="tx1"/>
            </w14:solidFill>
          </w14:textFill>
        </w:rPr>
        <w:t>?</w:t>
      </w:r>
    </w:p>
    <w:p w14:paraId="4A800CEF">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年</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eastAsia="仿宋_GB2312" w:cs="仿宋_GB2312"/>
          <w:color w:val="000000" w:themeColor="text1"/>
          <w:sz w:val="32"/>
          <w:szCs w:val="32"/>
          <w14:textFill>
            <w14:solidFill>
              <w14:schemeClr w14:val="tx1"/>
            </w14:solidFill>
          </w14:textFill>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年</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eastAsia="仿宋_GB2312" w:cs="仿宋_GB2312"/>
          <w:color w:val="000000" w:themeColor="text1"/>
          <w:sz w:val="32"/>
          <w:szCs w:val="32"/>
          <w14:textFill>
            <w14:solidFill>
              <w14:schemeClr w14:val="tx1"/>
            </w14:solidFill>
          </w14:textFill>
        </w:rPr>
        <w:t>日</w:t>
      </w:r>
      <w:r>
        <w:rPr>
          <w:rFonts w:ascii="仿宋_GB2312" w:eastAsia="仿宋_GB2312" w:cs="仿宋_GB2312"/>
          <w:color w:val="000000" w:themeColor="text1"/>
          <w:sz w:val="32"/>
          <w:szCs w:val="32"/>
          <w14:textFill>
            <w14:solidFill>
              <w14:schemeClr w14:val="tx1"/>
            </w14:solidFill>
          </w14:textFill>
        </w:rPr>
        <w:t>16:00</w:t>
      </w:r>
      <w:r>
        <w:rPr>
          <w:rFonts w:hint="eastAsia" w:ascii="仿宋_GB2312" w:eastAsia="仿宋_GB2312" w:cs="仿宋_GB2312"/>
          <w:color w:val="000000" w:themeColor="text1"/>
          <w:sz w:val="32"/>
          <w:szCs w:val="32"/>
          <w14:textFill>
            <w14:solidFill>
              <w14:schemeClr w14:val="tx1"/>
            </w14:solidFill>
          </w14:textFill>
        </w:rPr>
        <w:t>后，单位尚未初审或者初审未通过的，不能再改报其他岗位。</w:t>
      </w:r>
    </w:p>
    <w:p w14:paraId="1E583DC9">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3</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对招聘岗位资格条件有疑问如何咨询</w:t>
      </w:r>
      <w:r>
        <w:rPr>
          <w:rFonts w:ascii="仿宋_GB2312" w:eastAsia="仿宋_GB2312" w:cs="仿宋_GB2312"/>
          <w:b/>
          <w:bCs/>
          <w:color w:val="000000" w:themeColor="text1"/>
          <w:sz w:val="32"/>
          <w:szCs w:val="32"/>
          <w14:textFill>
            <w14:solidFill>
              <w14:schemeClr w14:val="tx1"/>
            </w14:solidFill>
          </w14:textFill>
        </w:rPr>
        <w:t>?</w:t>
      </w:r>
    </w:p>
    <w:p w14:paraId="0633398A">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对招聘岗位资格条件和其他内容有疑问的，请与</w:t>
      </w:r>
      <w:r>
        <w:rPr>
          <w:rFonts w:hint="eastAsia" w:ascii="仿宋_GB2312" w:eastAsia="仿宋_GB2312" w:cs="仿宋_GB2312"/>
          <w:color w:val="000000" w:themeColor="text1"/>
          <w:sz w:val="32"/>
          <w:szCs w:val="32"/>
          <w:lang w:val="en-US" w:eastAsia="zh-CN"/>
          <w14:textFill>
            <w14:solidFill>
              <w14:schemeClr w14:val="tx1"/>
            </w14:solidFill>
          </w14:textFill>
        </w:rPr>
        <w:t>河口区教育局联系</w:t>
      </w:r>
      <w:r>
        <w:rPr>
          <w:rFonts w:hint="eastAsia" w:ascii="仿宋_GB2312" w:eastAsia="仿宋_GB2312" w:cs="仿宋_GB2312"/>
          <w:color w:val="000000" w:themeColor="text1"/>
          <w:sz w:val="32"/>
          <w:szCs w:val="32"/>
          <w14:textFill>
            <w14:solidFill>
              <w14:schemeClr w14:val="tx1"/>
            </w14:solidFill>
          </w14:textFill>
        </w:rPr>
        <w:t>。</w:t>
      </w:r>
    </w:p>
    <w:p w14:paraId="116E203C">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4</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什么是岗位改报</w:t>
      </w:r>
      <w:r>
        <w:rPr>
          <w:rFonts w:ascii="仿宋_GB2312" w:eastAsia="仿宋_GB2312" w:cs="仿宋_GB2312"/>
          <w:b/>
          <w:bCs/>
          <w:color w:val="000000" w:themeColor="text1"/>
          <w:sz w:val="32"/>
          <w:szCs w:val="32"/>
          <w14:textFill>
            <w14:solidFill>
              <w14:schemeClr w14:val="tx1"/>
            </w14:solidFill>
          </w14:textFill>
        </w:rPr>
        <w:t>?</w:t>
      </w:r>
    </w:p>
    <w:p w14:paraId="7B960C87">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为保障广大考生的应聘权利，对于应聘人数达不到规定比例，取消招聘岗位的报名人员，</w:t>
      </w:r>
      <w:r>
        <w:rPr>
          <w:rFonts w:hint="eastAsia" w:ascii="仿宋_GB2312" w:eastAsia="仿宋_GB2312" w:cs="仿宋_GB2312"/>
          <w:color w:val="000000" w:themeColor="text1"/>
          <w:sz w:val="32"/>
          <w:szCs w:val="32"/>
          <w:lang w:val="en-US" w:eastAsia="zh-CN"/>
          <w14:textFill>
            <w14:solidFill>
              <w14:schemeClr w14:val="tx1"/>
            </w14:solidFill>
          </w14:textFill>
        </w:rPr>
        <w:t>区</w:t>
      </w:r>
      <w:r>
        <w:rPr>
          <w:rFonts w:hint="eastAsia" w:eastAsia="仿宋_GB2312" w:cs="仿宋_GB2312"/>
          <w:color w:val="000000" w:themeColor="text1"/>
          <w:sz w:val="32"/>
          <w:szCs w:val="32"/>
          <w14:textFill>
            <w14:solidFill>
              <w14:schemeClr w14:val="tx1"/>
            </w14:solidFill>
          </w14:textFill>
        </w:rPr>
        <w:t>教育局</w:t>
      </w:r>
      <w:r>
        <w:rPr>
          <w:rFonts w:hint="eastAsia" w:ascii="仿宋_GB2312" w:eastAsia="仿宋_GB2312" w:cs="仿宋_GB2312"/>
          <w:color w:val="000000" w:themeColor="text1"/>
          <w:sz w:val="32"/>
          <w:szCs w:val="32"/>
          <w14:textFill>
            <w14:solidFill>
              <w14:schemeClr w14:val="tx1"/>
            </w14:solidFill>
          </w14:textFill>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14:textFill>
            <w14:solidFill>
              <w14:schemeClr w14:val="tx1"/>
            </w14:solidFill>
          </w14:textFill>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15.202</w:t>
      </w:r>
      <w:r>
        <w:rPr>
          <w:rFonts w:hint="eastAsia" w:asci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eastAsia="仿宋_GB2312" w:cs="仿宋_GB2312"/>
          <w:b/>
          <w:bCs/>
          <w:color w:val="000000" w:themeColor="text1"/>
          <w:sz w:val="32"/>
          <w:szCs w:val="32"/>
          <w14:textFill>
            <w14:solidFill>
              <w14:schemeClr w14:val="tx1"/>
            </w14:solidFill>
          </w14:textFill>
        </w:rPr>
        <w:t>年</w:t>
      </w:r>
      <w:r>
        <w:rPr>
          <w:rFonts w:hint="eastAsia" w:ascii="仿宋_GB2312" w:eastAsia="仿宋_GB2312" w:cs="仿宋_GB2312"/>
          <w:b/>
          <w:bCs/>
          <w:color w:val="000000" w:themeColor="text1"/>
          <w:sz w:val="32"/>
          <w:szCs w:val="32"/>
          <w:lang w:val="en-US" w:eastAsia="zh-CN"/>
          <w14:textFill>
            <w14:solidFill>
              <w14:schemeClr w14:val="tx1"/>
            </w14:solidFill>
          </w14:textFill>
        </w:rPr>
        <w:t>河口区教育类事业单位</w:t>
      </w:r>
      <w:r>
        <w:rPr>
          <w:rFonts w:hint="eastAsia" w:ascii="仿宋_GB2312" w:eastAsia="仿宋_GB2312" w:cs="仿宋_GB2312"/>
          <w:b/>
          <w:bCs/>
          <w:color w:val="000000" w:themeColor="text1"/>
          <w:sz w:val="32"/>
          <w:szCs w:val="32"/>
          <w14:textFill>
            <w14:solidFill>
              <w14:schemeClr w14:val="tx1"/>
            </w14:solidFill>
          </w14:textFill>
        </w:rPr>
        <w:t>公开招聘岗位能否兼报？</w:t>
      </w:r>
    </w:p>
    <w:p w14:paraId="6889D5C0">
      <w:pPr>
        <w:spacing w:line="360" w:lineRule="auto"/>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年</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w:t>
      </w:r>
      <w:r>
        <w:rPr>
          <w:rFonts w:hint="eastAsia" w:ascii="仿宋_GB2312" w:eastAsia="仿宋_GB2312" w:cs="仿宋_GB2312"/>
          <w:color w:val="000000" w:themeColor="text1"/>
          <w:sz w:val="32"/>
          <w:szCs w:val="32"/>
          <w14:textFill>
            <w14:solidFill>
              <w14:schemeClr w14:val="tx1"/>
            </w14:solidFill>
          </w14:textFill>
        </w:rPr>
        <w:t>公开招聘统一笔试，各岗位不能兼报，每名考生限报1个岗位。</w:t>
      </w:r>
    </w:p>
    <w:p w14:paraId="28F7CF95">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6</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进入面试的应聘人员需向招聘单位提交哪些证明材料</w:t>
      </w:r>
      <w:r>
        <w:rPr>
          <w:rFonts w:ascii="仿宋_GB2312" w:eastAsia="仿宋_GB2312" w:cs="仿宋_GB2312"/>
          <w:b/>
          <w:bCs/>
          <w:color w:val="000000" w:themeColor="text1"/>
          <w:sz w:val="32"/>
          <w:szCs w:val="32"/>
          <w14:textFill>
            <w14:solidFill>
              <w14:schemeClr w14:val="tx1"/>
            </w14:solidFill>
          </w14:textFill>
        </w:rPr>
        <w:t>?</w:t>
      </w:r>
    </w:p>
    <w:p w14:paraId="31340E36">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进入面试的应聘人员，需按招聘岗位要求，向招聘单位提交本人相关证明材料、有效身份证件及</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寸近期同底版免冠照片</w:t>
      </w: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张</w:t>
      </w:r>
      <w:r>
        <w:rPr>
          <w:rFonts w:hint="eastAsia" w:ascii="仿宋_GB2312" w:hAnsi="仿宋_GB2312" w:eastAsia="仿宋_GB2312" w:cs="仿宋_GB2312"/>
          <w:color w:val="000000" w:themeColor="text1"/>
          <w:sz w:val="32"/>
          <w:szCs w:val="32"/>
          <w:lang w:eastAsia="zh-CN"/>
          <w14:textFill>
            <w14:solidFill>
              <w14:schemeClr w14:val="tx1"/>
            </w14:solidFill>
          </w14:textFill>
        </w:rPr>
        <w:t>（须与报名登记表同底版）及《202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年东营市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教育系统</w:t>
      </w:r>
      <w:r>
        <w:rPr>
          <w:rFonts w:hint="eastAsia" w:ascii="仿宋_GB2312" w:hAnsi="仿宋_GB2312" w:eastAsia="仿宋_GB2312" w:cs="仿宋_GB2312"/>
          <w:color w:val="000000" w:themeColor="text1"/>
          <w:sz w:val="32"/>
          <w:szCs w:val="32"/>
          <w:lang w:eastAsia="zh-CN"/>
          <w14:textFill>
            <w14:solidFill>
              <w14:schemeClr w14:val="tx1"/>
            </w14:solidFill>
          </w14:textFill>
        </w:rPr>
        <w:t>公开招聘工作人员报名登记表》、《应聘事业单位工作人员诚信承诺书》</w:t>
      </w:r>
      <w:r>
        <w:rPr>
          <w:rFonts w:hint="eastAsia" w:ascii="仿宋_GB2312" w:eastAsia="仿宋_GB2312" w:cs="仿宋_GB2312"/>
          <w:color w:val="000000" w:themeColor="text1"/>
          <w:sz w:val="32"/>
          <w:szCs w:val="32"/>
          <w14:textFill>
            <w14:solidFill>
              <w14:schemeClr w14:val="tx1"/>
            </w14:solidFill>
          </w14:textFill>
        </w:rPr>
        <w:t>。相关证明材料主要包括</w:t>
      </w:r>
      <w:r>
        <w:rPr>
          <w:rFonts w:ascii="仿宋_GB2312" w:eastAsia="仿宋_GB2312" w:cs="仿宋_GB2312"/>
          <w:color w:val="000000" w:themeColor="text1"/>
          <w:sz w:val="32"/>
          <w:szCs w:val="32"/>
          <w14:textFill>
            <w14:solidFill>
              <w14:schemeClr w14:val="tx1"/>
            </w14:solidFill>
          </w14:textFill>
        </w:rPr>
        <w:t>:</w:t>
      </w:r>
    </w:p>
    <w:p w14:paraId="0323FF2A">
      <w:pPr>
        <w:pStyle w:val="2"/>
        <w:spacing w:after="0"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普通高校202</w:t>
      </w:r>
      <w:r>
        <w:rPr>
          <w:rFonts w:hint="eastAsia" w:eastAsia="仿宋_GB2312"/>
          <w:color w:val="000000" w:themeColor="text1"/>
          <w:sz w:val="32"/>
          <w:szCs w:val="32"/>
          <w:lang w:val="en-US" w:eastAsia="zh-CN"/>
          <w14:textFill>
            <w14:solidFill>
              <w14:schemeClr w14:val="tx1"/>
            </w14:solidFill>
          </w14:textFill>
        </w:rPr>
        <w:t>6</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14:textFill>
            <w14:solidFill>
              <w14:schemeClr w14:val="tx1"/>
            </w14:solidFill>
          </w14:textFill>
        </w:rPr>
        <w:t>应届</w:t>
      </w:r>
      <w:r>
        <w:rPr>
          <w:rFonts w:eastAsia="仿宋_GB2312"/>
          <w:color w:val="000000" w:themeColor="text1"/>
          <w:sz w:val="32"/>
          <w:szCs w:val="32"/>
          <w14:textFill>
            <w14:solidFill>
              <w14:schemeClr w14:val="tx1"/>
            </w14:solidFill>
          </w14:textFill>
        </w:rPr>
        <w:t>毕业生，提交</w:t>
      </w:r>
      <w:r>
        <w:rPr>
          <w:rFonts w:hint="eastAsia" w:eastAsia="仿宋_GB2312"/>
          <w:color w:val="000000" w:themeColor="text1"/>
          <w:sz w:val="32"/>
          <w:szCs w:val="32"/>
          <w14:textFill>
            <w14:solidFill>
              <w14:schemeClr w14:val="tx1"/>
            </w14:solidFill>
          </w14:textFill>
        </w:rPr>
        <w:t>有效身份证件</w:t>
      </w:r>
      <w:r>
        <w:rPr>
          <w:rFonts w:eastAsia="仿宋_GB2312"/>
          <w:color w:val="000000" w:themeColor="text1"/>
          <w:sz w:val="32"/>
          <w:szCs w:val="32"/>
          <w14:textFill>
            <w14:solidFill>
              <w14:schemeClr w14:val="tx1"/>
            </w14:solidFill>
          </w14:textFill>
        </w:rPr>
        <w:t>、学校核发的就业推荐表。符合教研厅〔2016〕2号和教研厅函〔2019〕1号规定自2016年12月1日后录取且202</w:t>
      </w:r>
      <w:r>
        <w:rPr>
          <w:rFonts w:hint="eastAsia" w:eastAsia="仿宋_GB2312"/>
          <w:color w:val="000000" w:themeColor="text1"/>
          <w:sz w:val="32"/>
          <w:szCs w:val="32"/>
          <w:lang w:val="en-US" w:eastAsia="zh-CN"/>
          <w14:textFill>
            <w14:solidFill>
              <w14:schemeClr w14:val="tx1"/>
            </w14:solidFill>
          </w14:textFill>
        </w:rPr>
        <w:t>6</w:t>
      </w:r>
      <w:r>
        <w:rPr>
          <w:rFonts w:eastAsia="仿宋_GB2312"/>
          <w:color w:val="000000" w:themeColor="text1"/>
          <w:sz w:val="32"/>
          <w:szCs w:val="32"/>
          <w14:textFill>
            <w14:solidFill>
              <w14:schemeClr w14:val="tx1"/>
            </w14:solidFill>
          </w14:textFill>
        </w:rPr>
        <w:t>年毕业的非全日制研究生，提交</w:t>
      </w:r>
      <w:r>
        <w:rPr>
          <w:rFonts w:hint="eastAsia" w:eastAsia="仿宋_GB2312"/>
          <w:color w:val="000000" w:themeColor="text1"/>
          <w:sz w:val="32"/>
          <w:szCs w:val="32"/>
          <w14:textFill>
            <w14:solidFill>
              <w14:schemeClr w14:val="tx1"/>
            </w14:solidFill>
          </w14:textFill>
        </w:rPr>
        <w:t>有效身份证件</w:t>
      </w:r>
      <w:r>
        <w:rPr>
          <w:rFonts w:eastAsia="仿宋_GB2312"/>
          <w:color w:val="000000" w:themeColor="text1"/>
          <w:sz w:val="32"/>
          <w:szCs w:val="32"/>
          <w14:textFill>
            <w14:solidFill>
              <w14:schemeClr w14:val="tx1"/>
            </w14:solidFill>
          </w14:textFill>
        </w:rPr>
        <w:t>、学校核发的就业推荐表或其他证明材料。与国（境）内普通高校</w:t>
      </w:r>
      <w:r>
        <w:rPr>
          <w:rFonts w:hint="eastAsia"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年应届</w:t>
      </w:r>
      <w:r>
        <w:rPr>
          <w:rFonts w:eastAsia="仿宋_GB2312"/>
          <w:color w:val="000000" w:themeColor="text1"/>
          <w:sz w:val="32"/>
          <w:szCs w:val="32"/>
          <w14:textFill>
            <w14:solidFill>
              <w14:schemeClr w14:val="tx1"/>
            </w14:solidFill>
          </w14:textFill>
        </w:rPr>
        <w:t>毕业生同期毕业的留学回国人员需提</w:t>
      </w:r>
      <w:r>
        <w:rPr>
          <w:rFonts w:hint="eastAsia" w:eastAsia="仿宋_GB2312"/>
          <w:color w:val="000000" w:themeColor="text1"/>
          <w:sz w:val="32"/>
          <w:szCs w:val="32"/>
          <w14:textFill>
            <w14:solidFill>
              <w14:schemeClr w14:val="tx1"/>
            </w14:solidFill>
          </w14:textFill>
        </w:rPr>
        <w:t>交有效身份证件、</w:t>
      </w:r>
      <w:r>
        <w:rPr>
          <w:rFonts w:eastAsia="仿宋_GB2312"/>
          <w:color w:val="000000" w:themeColor="text1"/>
          <w:sz w:val="32"/>
          <w:szCs w:val="32"/>
          <w14:textFill>
            <w14:solidFill>
              <w14:schemeClr w14:val="tx1"/>
            </w14:solidFill>
          </w14:textFill>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年7月31日以前</w:t>
      </w:r>
      <w:r>
        <w:rPr>
          <w:rFonts w:eastAsia="仿宋_GB2312"/>
          <w:color w:val="000000" w:themeColor="text1"/>
          <w:sz w:val="32"/>
          <w:szCs w:val="32"/>
          <w14:textFill>
            <w14:solidFill>
              <w14:schemeClr w14:val="tx1"/>
            </w14:solidFill>
          </w14:textFill>
        </w:rPr>
        <w:t>可取得国（境）外学历学位认证材料的承诺。其他人员，提交</w:t>
      </w:r>
      <w:r>
        <w:rPr>
          <w:rFonts w:hint="eastAsia" w:eastAsia="仿宋_GB2312"/>
          <w:color w:val="000000" w:themeColor="text1"/>
          <w:sz w:val="32"/>
          <w:szCs w:val="32"/>
          <w14:textFill>
            <w14:solidFill>
              <w14:schemeClr w14:val="tx1"/>
            </w14:solidFill>
          </w14:textFill>
        </w:rPr>
        <w:t>有效身份证件、</w:t>
      </w:r>
      <w:r>
        <w:rPr>
          <w:rFonts w:eastAsia="仿宋_GB2312"/>
          <w:color w:val="000000" w:themeColor="text1"/>
          <w:sz w:val="32"/>
          <w:szCs w:val="32"/>
          <w14:textFill>
            <w14:solidFill>
              <w14:schemeClr w14:val="tx1"/>
            </w14:solidFill>
          </w14:textFill>
        </w:rPr>
        <w:t>国家承认的学历学位证书（须在202</w:t>
      </w:r>
      <w:r>
        <w:rPr>
          <w:rFonts w:hint="eastAsia" w:eastAsia="仿宋_GB2312"/>
          <w:color w:val="000000" w:themeColor="text1"/>
          <w:sz w:val="32"/>
          <w:szCs w:val="32"/>
          <w:lang w:val="en-US" w:eastAsia="zh-CN"/>
          <w14:textFill>
            <w14:solidFill>
              <w14:schemeClr w14:val="tx1"/>
            </w14:solidFill>
          </w14:textFill>
        </w:rPr>
        <w:t>6</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6</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16</w:t>
      </w:r>
      <w:r>
        <w:rPr>
          <w:rFonts w:eastAsia="仿宋_GB2312"/>
          <w:color w:val="000000" w:themeColor="text1"/>
          <w:sz w:val="32"/>
          <w:szCs w:val="32"/>
          <w14:textFill>
            <w14:solidFill>
              <w14:schemeClr w14:val="tx1"/>
            </w14:solidFill>
          </w14:textFill>
        </w:rPr>
        <w:t>日</w:t>
      </w:r>
      <w:r>
        <w:rPr>
          <w:rFonts w:hint="eastAsia" w:eastAsia="仿宋_GB2312"/>
          <w:color w:val="000000" w:themeColor="text1"/>
          <w:sz w:val="32"/>
          <w:szCs w:val="32"/>
          <w14:textFill>
            <w14:solidFill>
              <w14:schemeClr w14:val="tx1"/>
            </w14:solidFill>
          </w14:textFill>
        </w:rPr>
        <w:t>以</w:t>
      </w:r>
      <w:r>
        <w:rPr>
          <w:rFonts w:eastAsia="仿宋_GB2312"/>
          <w:color w:val="000000" w:themeColor="text1"/>
          <w:sz w:val="32"/>
          <w:szCs w:val="32"/>
          <w14:textFill>
            <w14:solidFill>
              <w14:schemeClr w14:val="tx1"/>
            </w14:solidFill>
          </w14:textFill>
        </w:rPr>
        <w:t>前取得）。</w:t>
      </w:r>
    </w:p>
    <w:p w14:paraId="6D4F83BF">
      <w:pPr>
        <w:pStyle w:val="2"/>
        <w:spacing w:after="0" w:line="360" w:lineRule="auto"/>
        <w:ind w:firstLine="640" w:firstLineChars="200"/>
        <w:rPr>
          <w:rFonts w:eastAsia="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（2）在职人员应聘的，还须在面试资格审查时提交有用人权限部门或单位出具的同意应聘介绍信。</w:t>
      </w:r>
      <w:r>
        <w:rPr>
          <w:rFonts w:hint="eastAsia" w:eastAsia="仿宋_GB2312"/>
          <w:color w:val="000000" w:themeColor="text1"/>
          <w:kern w:val="0"/>
          <w:sz w:val="32"/>
          <w:szCs w:val="32"/>
          <w14:textFill>
            <w14:solidFill>
              <w14:schemeClr w14:val="tx1"/>
            </w14:solidFill>
          </w14:textFill>
        </w:rPr>
        <w:t>未如期提交，视为放弃</w:t>
      </w:r>
      <w:r>
        <w:rPr>
          <w:rFonts w:eastAsia="仿宋_GB2312"/>
          <w:color w:val="000000" w:themeColor="text1"/>
          <w:kern w:val="0"/>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7</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考务费减免如何办理</w:t>
      </w:r>
      <w:r>
        <w:rPr>
          <w:rFonts w:ascii="仿宋_GB2312" w:eastAsia="仿宋_GB2312" w:cs="仿宋_GB2312"/>
          <w:b/>
          <w:bCs/>
          <w:color w:val="000000" w:themeColor="text1"/>
          <w:sz w:val="32"/>
          <w:szCs w:val="32"/>
          <w14:textFill>
            <w14:solidFill>
              <w14:schemeClr w14:val="tx1"/>
            </w14:solidFill>
          </w14:textFill>
        </w:rPr>
        <w:t>?</w:t>
      </w:r>
    </w:p>
    <w:p w14:paraId="030FA824">
      <w:pPr>
        <w:pStyle w:val="2"/>
        <w:spacing w:after="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（2）本人身份证及联系电话。</w:t>
      </w:r>
    </w:p>
    <w:p w14:paraId="404850AE">
      <w:pPr>
        <w:pStyle w:val="2"/>
        <w:spacing w:after="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8</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考察时需要对应聘人员进行资格复审吗？</w:t>
      </w:r>
    </w:p>
    <w:p w14:paraId="52BAB636">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19</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违纪违规及存在不诚信情形的应聘人员如何处理</w:t>
      </w:r>
      <w:r>
        <w:rPr>
          <w:rFonts w:ascii="仿宋_GB2312" w:eastAsia="仿宋_GB2312" w:cs="仿宋_GB2312"/>
          <w:b/>
          <w:bCs/>
          <w:color w:val="000000" w:themeColor="text1"/>
          <w:sz w:val="32"/>
          <w:szCs w:val="32"/>
          <w14:textFill>
            <w14:solidFill>
              <w14:schemeClr w14:val="tx1"/>
            </w14:solidFill>
          </w14:textFill>
        </w:rPr>
        <w:t>?</w:t>
      </w:r>
    </w:p>
    <w:p w14:paraId="42F6011B">
      <w:pPr>
        <w:spacing w:line="360" w:lineRule="auto"/>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kern w:val="0"/>
          <w:sz w:val="32"/>
          <w:szCs w:val="32"/>
          <w14:textFill>
            <w14:solidFill>
              <w14:schemeClr w14:val="tx1"/>
            </w14:solidFill>
          </w14:textFill>
        </w:rPr>
        <w:t>应聘人员要严格遵守公开招聘的相关政策规定，遵从事业单位</w:t>
      </w:r>
      <w:r>
        <w:rPr>
          <w:rFonts w:hint="eastAsia" w:ascii="仿宋_GB2312" w:eastAsia="仿宋_GB2312" w:cs="仿宋_GB2312"/>
          <w:color w:val="000000" w:themeColor="text1"/>
          <w:kern w:val="0"/>
          <w:sz w:val="32"/>
          <w:szCs w:val="32"/>
          <w14:textFill>
            <w14:solidFill>
              <w14:schemeClr w14:val="tx1"/>
            </w14:solidFill>
          </w14:textFill>
        </w:rPr>
        <w:t>人事综合管理部门</w:t>
      </w:r>
      <w:r>
        <w:rPr>
          <w:rFonts w:hint="eastAsia" w:ascii="仿宋_GB2312" w:hAnsi="Times New Roman" w:eastAsia="仿宋_GB2312" w:cs="仿宋_GB2312"/>
          <w:color w:val="000000" w:themeColor="text1"/>
          <w:kern w:val="0"/>
          <w:sz w:val="32"/>
          <w:szCs w:val="32"/>
          <w14:textFill>
            <w14:solidFill>
              <w14:schemeClr w14:val="tx1"/>
            </w14:solidFill>
          </w14:textFill>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14:textFill>
            <w14:solidFill>
              <w14:schemeClr w14:val="tx1"/>
            </w14:solidFill>
          </w14:textFill>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14:textFill>
            <w14:solidFill>
              <w14:schemeClr w14:val="tx1"/>
            </w14:solidFill>
          </w14:textFill>
        </w:rPr>
        <w:t>35</w:t>
      </w:r>
      <w:r>
        <w:rPr>
          <w:rFonts w:hint="eastAsia" w:ascii="仿宋_GB2312" w:hAnsi="Times New Roman" w:eastAsia="仿宋_GB2312" w:cs="仿宋_GB2312"/>
          <w:color w:val="000000" w:themeColor="text1"/>
          <w:sz w:val="32"/>
          <w:szCs w:val="32"/>
          <w14:textFill>
            <w14:solidFill>
              <w14:schemeClr w14:val="tx1"/>
            </w14:solidFill>
          </w14:textFill>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14:textFill>
            <w14:solidFill>
              <w14:schemeClr w14:val="tx1"/>
            </w14:solidFill>
          </w14:textFill>
        </w:rPr>
        <w:t>0</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lang w:val="en-US" w:eastAsia="zh-CN"/>
          <w14:textFill>
            <w14:solidFill>
              <w14:schemeClr w14:val="tx1"/>
            </w14:solidFill>
          </w14:textFill>
        </w:rPr>
        <w:t>2</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是否有指定的考试辅导书和培训班</w:t>
      </w:r>
      <w:r>
        <w:rPr>
          <w:rFonts w:ascii="仿宋_GB2312" w:eastAsia="仿宋_GB2312" w:cs="仿宋_GB2312"/>
          <w:b/>
          <w:bCs/>
          <w:color w:val="000000" w:themeColor="text1"/>
          <w:sz w:val="32"/>
          <w:szCs w:val="32"/>
          <w14:textFill>
            <w14:solidFill>
              <w14:schemeClr w14:val="tx1"/>
            </w14:solidFill>
          </w14:textFill>
        </w:rPr>
        <w:t>?</w:t>
      </w:r>
    </w:p>
    <w:p w14:paraId="3F109C42">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hAnsi="微软雅黑" w:eastAsia="仿宋_GB2312" w:cs="仿宋_GB2312"/>
          <w:color w:val="000000" w:themeColor="text1"/>
          <w:sz w:val="32"/>
          <w:szCs w:val="32"/>
          <w:lang w:val="en-US" w:eastAsia="zh-CN"/>
          <w14:textFill>
            <w14:solidFill>
              <w14:schemeClr w14:val="tx1"/>
            </w14:solidFill>
          </w14:textFill>
        </w:rPr>
        <w:t>河口区教育类事业单位</w:t>
      </w:r>
      <w:r>
        <w:rPr>
          <w:rFonts w:hint="eastAsia" w:ascii="仿宋_GB2312" w:hAnsi="微软雅黑" w:eastAsia="仿宋_GB2312" w:cs="仿宋_GB2312"/>
          <w:color w:val="000000" w:themeColor="text1"/>
          <w:sz w:val="32"/>
          <w:szCs w:val="32"/>
          <w14:textFill>
            <w14:solidFill>
              <w14:schemeClr w14:val="tx1"/>
            </w14:solidFill>
          </w14:textFill>
        </w:rPr>
        <w:t>公开招聘统一考试</w:t>
      </w:r>
      <w:r>
        <w:rPr>
          <w:rFonts w:hint="eastAsia" w:ascii="仿宋_GB2312" w:eastAsia="仿宋_GB2312" w:cs="仿宋_GB2312"/>
          <w:color w:val="000000" w:themeColor="text1"/>
          <w:sz w:val="32"/>
          <w:szCs w:val="32"/>
          <w14:textFill>
            <w14:solidFill>
              <w14:schemeClr w14:val="tx1"/>
            </w14:solidFill>
          </w14:textFill>
        </w:rPr>
        <w:t>不指定考试教材和辅导用书，不举办也不授权或委托任何机构举办考试辅导培训班。</w:t>
      </w:r>
    </w:p>
    <w:p w14:paraId="3C977A65">
      <w:pPr>
        <w:spacing w:line="360" w:lineRule="auto"/>
        <w:ind w:firstLine="643" w:firstLineChars="200"/>
        <w:rPr>
          <w:rFonts w:ascii="仿宋_GB2312" w:eastAsia="仿宋_GB2312" w:cs="Times New Roman"/>
          <w:b/>
          <w:bCs/>
          <w:color w:val="000000" w:themeColor="text1"/>
          <w:sz w:val="32"/>
          <w:szCs w:val="32"/>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0E214F4A"/>
    <w:rsid w:val="18F65054"/>
    <w:rsid w:val="1D440BCC"/>
    <w:rsid w:val="1F39038B"/>
    <w:rsid w:val="20C4005A"/>
    <w:rsid w:val="21354AB4"/>
    <w:rsid w:val="213A031C"/>
    <w:rsid w:val="21885672"/>
    <w:rsid w:val="22F76927"/>
    <w:rsid w:val="237B75EC"/>
    <w:rsid w:val="23863CED"/>
    <w:rsid w:val="243D4CEC"/>
    <w:rsid w:val="25B61F3B"/>
    <w:rsid w:val="25D65BB2"/>
    <w:rsid w:val="268679A8"/>
    <w:rsid w:val="27335F39"/>
    <w:rsid w:val="274170BA"/>
    <w:rsid w:val="280F0F89"/>
    <w:rsid w:val="286E6AFD"/>
    <w:rsid w:val="28B409B4"/>
    <w:rsid w:val="2DD85145"/>
    <w:rsid w:val="30203C3D"/>
    <w:rsid w:val="340F388A"/>
    <w:rsid w:val="375A6BCB"/>
    <w:rsid w:val="3E4F49CA"/>
    <w:rsid w:val="3EFD4B4C"/>
    <w:rsid w:val="42B41C5B"/>
    <w:rsid w:val="4E402B66"/>
    <w:rsid w:val="4EDE7C89"/>
    <w:rsid w:val="54AA6B53"/>
    <w:rsid w:val="56290384"/>
    <w:rsid w:val="59012EF2"/>
    <w:rsid w:val="59585D7F"/>
    <w:rsid w:val="5A366BCB"/>
    <w:rsid w:val="5BB22BCA"/>
    <w:rsid w:val="5DC604BD"/>
    <w:rsid w:val="5F334021"/>
    <w:rsid w:val="60C2565D"/>
    <w:rsid w:val="615D7134"/>
    <w:rsid w:val="622639C9"/>
    <w:rsid w:val="675A04C5"/>
    <w:rsid w:val="68827EA0"/>
    <w:rsid w:val="68FC341B"/>
    <w:rsid w:val="6A8B2F63"/>
    <w:rsid w:val="6B9E0A74"/>
    <w:rsid w:val="6FCC45E9"/>
    <w:rsid w:val="70755BB9"/>
    <w:rsid w:val="70FC0717"/>
    <w:rsid w:val="71A87F57"/>
    <w:rsid w:val="71CF7BDA"/>
    <w:rsid w:val="73EF1E6D"/>
    <w:rsid w:val="74493C73"/>
    <w:rsid w:val="76A535A0"/>
    <w:rsid w:val="78047EB1"/>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4809</Words>
  <Characters>5046</Characters>
  <Lines>33</Lines>
  <Paragraphs>9</Paragraphs>
  <TotalTime>394</TotalTime>
  <ScaleCrop>false</ScaleCrop>
  <LinksUpToDate>false</LinksUpToDate>
  <CharactersWithSpaces>5048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沧海一叶</cp:lastModifiedBy>
  <cp:lastPrinted>2025-05-12T07:36:00Z</cp:lastPrinted>
  <dcterms:modified xsi:type="dcterms:W3CDTF">2026-06-05T07:59:30Z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9415C6314D36478DBB182D53D0B80460</vt:lpwstr>
  </property>
  <property fmtid="{D5CDD505-2E9C-101B-9397-08002B2CF9AE}" pid="4" name="KSOTemplateDocerSaveRecord">
    <vt:lpwstr>eyJoZGlkIjoiMjkyZmRkOWM2ZDFiNDAwNzU5ZDI0NjExYzI5NWZkNTEiLCJ1c2VySWQiOiI0Mjc3MzM0NjgifQ==</vt:lpwstr>
  </property>
</Properties>
</file>